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A1FD" w14:textId="77777777" w:rsidR="00F46FBA" w:rsidRDefault="002C4F63">
      <w:pPr>
        <w:ind w:left="3780"/>
        <w:rPr>
          <w:rFonts w:ascii="Times New Roman"/>
          <w:sz w:val="20"/>
        </w:rPr>
      </w:pPr>
      <w:r>
        <w:rPr>
          <w:rFonts w:ascii="Times New Roman"/>
          <w:noProof/>
          <w:sz w:val="20"/>
        </w:rPr>
        <w:drawing>
          <wp:inline distT="0" distB="0" distL="0" distR="0" wp14:anchorId="1E876642" wp14:editId="4B6AB87C">
            <wp:extent cx="1864756" cy="131673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64756" cy="1316736"/>
                    </a:xfrm>
                    <a:prstGeom prst="rect">
                      <a:avLst/>
                    </a:prstGeom>
                  </pic:spPr>
                </pic:pic>
              </a:graphicData>
            </a:graphic>
          </wp:inline>
        </w:drawing>
      </w:r>
    </w:p>
    <w:p w14:paraId="6A365FB1" w14:textId="77777777" w:rsidR="00F46FBA" w:rsidRDefault="00F46FBA">
      <w:pPr>
        <w:pStyle w:val="BodyText"/>
        <w:spacing w:before="135"/>
        <w:rPr>
          <w:rFonts w:ascii="Times New Roman"/>
          <w:b w:val="0"/>
          <w:sz w:val="28"/>
        </w:rPr>
      </w:pPr>
    </w:p>
    <w:p w14:paraId="43020203" w14:textId="77777777" w:rsidR="00F46FBA" w:rsidRDefault="002C4F63">
      <w:pPr>
        <w:pStyle w:val="Heading1"/>
      </w:pPr>
      <w:r>
        <w:t>INTERDEM</w:t>
      </w:r>
      <w:r>
        <w:rPr>
          <w:spacing w:val="-7"/>
        </w:rPr>
        <w:t xml:space="preserve"> </w:t>
      </w:r>
      <w:r>
        <w:t>MEMBERS</w:t>
      </w:r>
      <w:r>
        <w:rPr>
          <w:spacing w:val="-4"/>
        </w:rPr>
        <w:t xml:space="preserve"> </w:t>
      </w:r>
      <w:r>
        <w:t>–</w:t>
      </w:r>
      <w:r>
        <w:rPr>
          <w:spacing w:val="-5"/>
        </w:rPr>
        <w:t xml:space="preserve"> </w:t>
      </w:r>
      <w:r>
        <w:t>BRIEF</w:t>
      </w:r>
      <w:r>
        <w:rPr>
          <w:spacing w:val="-4"/>
        </w:rPr>
        <w:t xml:space="preserve"> </w:t>
      </w:r>
      <w:r>
        <w:t>CURRICULUM</w:t>
      </w:r>
      <w:r>
        <w:rPr>
          <w:spacing w:val="-4"/>
        </w:rPr>
        <w:t xml:space="preserve"> </w:t>
      </w:r>
      <w:r>
        <w:rPr>
          <w:spacing w:val="-2"/>
        </w:rPr>
        <w:t>VITAE</w:t>
      </w:r>
    </w:p>
    <w:p w14:paraId="3F13F878" w14:textId="77777777" w:rsidR="00F46FBA" w:rsidRDefault="002C4F63">
      <w:pPr>
        <w:spacing w:before="1"/>
        <w:ind w:left="145" w:right="2"/>
        <w:jc w:val="center"/>
      </w:pPr>
      <w:r>
        <w:t>Please</w:t>
      </w:r>
      <w:r>
        <w:rPr>
          <w:spacing w:val="-6"/>
        </w:rPr>
        <w:t xml:space="preserve"> </w:t>
      </w:r>
      <w:r>
        <w:t>complete</w:t>
      </w:r>
      <w:r>
        <w:rPr>
          <w:spacing w:val="-5"/>
        </w:rPr>
        <w:t xml:space="preserve"> </w:t>
      </w:r>
      <w:r>
        <w:t>this</w:t>
      </w:r>
      <w:r>
        <w:rPr>
          <w:spacing w:val="-3"/>
        </w:rPr>
        <w:t xml:space="preserve"> </w:t>
      </w:r>
      <w:r>
        <w:t>document</w:t>
      </w:r>
      <w:r>
        <w:rPr>
          <w:spacing w:val="-3"/>
        </w:rPr>
        <w:t xml:space="preserve"> </w:t>
      </w:r>
      <w:r>
        <w:t>(no</w:t>
      </w:r>
      <w:r>
        <w:rPr>
          <w:spacing w:val="-5"/>
        </w:rPr>
        <w:t xml:space="preserve"> </w:t>
      </w:r>
      <w:r>
        <w:t>more</w:t>
      </w:r>
      <w:r>
        <w:rPr>
          <w:spacing w:val="-5"/>
        </w:rPr>
        <w:t xml:space="preserve"> </w:t>
      </w:r>
      <w:r>
        <w:t>than</w:t>
      </w:r>
      <w:r>
        <w:rPr>
          <w:spacing w:val="-6"/>
        </w:rPr>
        <w:t xml:space="preserve"> </w:t>
      </w:r>
      <w:r>
        <w:t>3</w:t>
      </w:r>
      <w:r>
        <w:rPr>
          <w:spacing w:val="-4"/>
        </w:rPr>
        <w:t xml:space="preserve"> </w:t>
      </w:r>
      <w:r>
        <w:t>pages)</w:t>
      </w:r>
      <w:r>
        <w:rPr>
          <w:spacing w:val="-2"/>
        </w:rPr>
        <w:t xml:space="preserve"> </w:t>
      </w:r>
      <w:r>
        <w:t>and</w:t>
      </w:r>
      <w:r>
        <w:rPr>
          <w:spacing w:val="-4"/>
        </w:rPr>
        <w:t xml:space="preserve"> </w:t>
      </w:r>
      <w:r>
        <w:t>return</w:t>
      </w:r>
      <w:r>
        <w:rPr>
          <w:spacing w:val="-7"/>
        </w:rPr>
        <w:t xml:space="preserve"> </w:t>
      </w:r>
      <w:r>
        <w:t>to</w:t>
      </w:r>
      <w:r>
        <w:rPr>
          <w:spacing w:val="-3"/>
        </w:rPr>
        <w:t xml:space="preserve"> </w:t>
      </w:r>
      <w:proofErr w:type="spellStart"/>
      <w:r>
        <w:t>christine</w:t>
      </w:r>
      <w:proofErr w:type="spellEnd"/>
      <w:r>
        <w:rPr>
          <w:spacing w:val="-5"/>
        </w:rPr>
        <w:t xml:space="preserve"> </w:t>
      </w:r>
      <w:r>
        <w:t>Bailey</w:t>
      </w:r>
      <w:r>
        <w:rPr>
          <w:spacing w:val="-4"/>
        </w:rPr>
        <w:t xml:space="preserve"> </w:t>
      </w:r>
      <w:r>
        <w:rPr>
          <w:spacing w:val="-5"/>
        </w:rPr>
        <w:t>on</w:t>
      </w:r>
    </w:p>
    <w:p w14:paraId="7C2FE317" w14:textId="77777777" w:rsidR="00F46FBA" w:rsidRDefault="002C4F63">
      <w:pPr>
        <w:pStyle w:val="BodyText"/>
        <w:ind w:left="145" w:right="3"/>
        <w:jc w:val="center"/>
      </w:pPr>
      <w:hyperlink r:id="rId6">
        <w:r>
          <w:rPr>
            <w:color w:val="0000FF"/>
            <w:spacing w:val="-2"/>
            <w:u w:val="single" w:color="0000FF"/>
          </w:rPr>
          <w:t>christine.bailey@nottshc.nhs.uk</w:t>
        </w:r>
      </w:hyperlink>
    </w:p>
    <w:p w14:paraId="5427DED8" w14:textId="77777777" w:rsidR="00F46FBA" w:rsidRDefault="00F46FBA">
      <w:pPr>
        <w:pStyle w:val="BodyText"/>
        <w:spacing w:before="1"/>
      </w:pPr>
    </w:p>
    <w:p w14:paraId="189CD71E" w14:textId="77777777" w:rsidR="00F46FBA" w:rsidRDefault="002C4F63">
      <w:pPr>
        <w:ind w:left="145" w:right="2"/>
        <w:jc w:val="center"/>
      </w:pPr>
      <w:r>
        <w:t>Please</w:t>
      </w:r>
      <w:r>
        <w:rPr>
          <w:spacing w:val="-3"/>
        </w:rPr>
        <w:t xml:space="preserve"> </w:t>
      </w:r>
      <w:r>
        <w:t>can</w:t>
      </w:r>
      <w:r>
        <w:rPr>
          <w:spacing w:val="-5"/>
        </w:rPr>
        <w:t xml:space="preserve"> </w:t>
      </w:r>
      <w:r>
        <w:t>you</w:t>
      </w:r>
      <w:r>
        <w:rPr>
          <w:spacing w:val="-5"/>
        </w:rPr>
        <w:t xml:space="preserve"> </w:t>
      </w:r>
      <w:r>
        <w:t>also</w:t>
      </w:r>
      <w:r>
        <w:rPr>
          <w:spacing w:val="-4"/>
        </w:rPr>
        <w:t xml:space="preserve"> </w:t>
      </w:r>
      <w:r>
        <w:t>add</w:t>
      </w:r>
      <w:r>
        <w:rPr>
          <w:spacing w:val="-4"/>
        </w:rPr>
        <w:t xml:space="preserve"> </w:t>
      </w:r>
      <w:r>
        <w:t>a</w:t>
      </w:r>
      <w:r>
        <w:rPr>
          <w:spacing w:val="-2"/>
        </w:rPr>
        <w:t xml:space="preserve"> </w:t>
      </w:r>
      <w:r>
        <w:t>picture</w:t>
      </w:r>
      <w:r>
        <w:rPr>
          <w:spacing w:val="-4"/>
        </w:rPr>
        <w:t xml:space="preserve"> </w:t>
      </w:r>
      <w:r>
        <w:t>of</w:t>
      </w:r>
      <w:r>
        <w:rPr>
          <w:spacing w:val="-2"/>
        </w:rPr>
        <w:t xml:space="preserve"> yourself</w:t>
      </w:r>
    </w:p>
    <w:p w14:paraId="53F55AC9" w14:textId="77777777" w:rsidR="00F46FBA" w:rsidRDefault="00F46FBA">
      <w:pPr>
        <w:pStyle w:val="BodyText"/>
        <w:rPr>
          <w:b w:val="0"/>
        </w:rPr>
      </w:pPr>
    </w:p>
    <w:p w14:paraId="5D76C878" w14:textId="1F4A3718" w:rsidR="00F701D5" w:rsidRDefault="00F701D5" w:rsidP="00EF4DD1">
      <w:pPr>
        <w:pStyle w:val="NormalWeb"/>
        <w:ind w:left="2880" w:firstLine="720"/>
      </w:pPr>
      <w:r>
        <w:rPr>
          <w:noProof/>
        </w:rPr>
        <w:drawing>
          <wp:inline distT="0" distB="0" distL="0" distR="0" wp14:anchorId="582CB6B7" wp14:editId="6770398F">
            <wp:extent cx="1630777" cy="1716681"/>
            <wp:effectExtent l="0" t="0" r="7620" b="0"/>
            <wp:docPr id="611992904" name="Picture 61199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4985" cy="1742164"/>
                    </a:xfrm>
                    <a:prstGeom prst="rect">
                      <a:avLst/>
                    </a:prstGeom>
                    <a:noFill/>
                    <a:ln>
                      <a:noFill/>
                    </a:ln>
                  </pic:spPr>
                </pic:pic>
              </a:graphicData>
            </a:graphic>
          </wp:inline>
        </w:drawing>
      </w:r>
    </w:p>
    <w:p w14:paraId="5307DF22" w14:textId="77777777" w:rsidR="00F46FBA" w:rsidRDefault="00F46FBA">
      <w:pPr>
        <w:pStyle w:val="BodyText"/>
        <w:rPr>
          <w:b w:val="0"/>
        </w:rPr>
      </w:pPr>
    </w:p>
    <w:p w14:paraId="7007F244" w14:textId="7C9D6C62" w:rsidR="00F46FBA" w:rsidRPr="00592BC2" w:rsidRDefault="002C4F63">
      <w:pPr>
        <w:pStyle w:val="BodyText"/>
        <w:spacing w:before="1"/>
        <w:ind w:left="141"/>
        <w:rPr>
          <w:b w:val="0"/>
          <w:bCs w:val="0"/>
        </w:rPr>
      </w:pPr>
      <w:r>
        <w:rPr>
          <w:spacing w:val="-2"/>
        </w:rPr>
        <w:t>NAME:</w:t>
      </w:r>
      <w:r w:rsidR="008B6CAB">
        <w:rPr>
          <w:spacing w:val="-2"/>
        </w:rPr>
        <w:t xml:space="preserve"> </w:t>
      </w:r>
      <w:r w:rsidR="008B6CAB" w:rsidRPr="00592BC2">
        <w:rPr>
          <w:b w:val="0"/>
          <w:bCs w:val="0"/>
          <w:spacing w:val="-2"/>
        </w:rPr>
        <w:t>Michelle Parker</w:t>
      </w:r>
    </w:p>
    <w:p w14:paraId="7BE60F83" w14:textId="2D9DC36D" w:rsidR="00F46FBA" w:rsidRDefault="002C4F63">
      <w:pPr>
        <w:pStyle w:val="BodyText"/>
        <w:spacing w:before="266"/>
        <w:ind w:left="141"/>
      </w:pPr>
      <w:r>
        <w:rPr>
          <w:spacing w:val="-2"/>
        </w:rPr>
        <w:t>TITLE</w:t>
      </w:r>
      <w:r w:rsidRPr="00592BC2">
        <w:rPr>
          <w:b w:val="0"/>
          <w:bCs w:val="0"/>
          <w:spacing w:val="-2"/>
        </w:rPr>
        <w:t>:</w:t>
      </w:r>
      <w:r w:rsidR="008B6CAB" w:rsidRPr="00592BC2">
        <w:rPr>
          <w:b w:val="0"/>
          <w:bCs w:val="0"/>
          <w:spacing w:val="-2"/>
        </w:rPr>
        <w:t xml:space="preserve"> Dr</w:t>
      </w:r>
    </w:p>
    <w:p w14:paraId="43EE1BB0" w14:textId="77777777" w:rsidR="00F46FBA" w:rsidRDefault="00F46FBA">
      <w:pPr>
        <w:pStyle w:val="BodyText"/>
        <w:spacing w:before="1"/>
      </w:pPr>
    </w:p>
    <w:p w14:paraId="20A8F599" w14:textId="3A653D2E" w:rsidR="00F46FBA" w:rsidRDefault="002C4F63">
      <w:pPr>
        <w:pStyle w:val="BodyText"/>
        <w:ind w:left="141"/>
      </w:pPr>
      <w:r>
        <w:t>PROFESIONAL</w:t>
      </w:r>
      <w:r>
        <w:rPr>
          <w:spacing w:val="-7"/>
        </w:rPr>
        <w:t xml:space="preserve"> </w:t>
      </w:r>
      <w:r>
        <w:rPr>
          <w:spacing w:val="-2"/>
        </w:rPr>
        <w:t>GROUPING:</w:t>
      </w:r>
      <w:r w:rsidR="008B6CAB">
        <w:rPr>
          <w:spacing w:val="-2"/>
        </w:rPr>
        <w:t xml:space="preserve"> </w:t>
      </w:r>
      <w:r w:rsidR="008B6CAB" w:rsidRPr="00592BC2">
        <w:rPr>
          <w:b w:val="0"/>
          <w:bCs w:val="0"/>
          <w:spacing w:val="-2"/>
        </w:rPr>
        <w:t>Nurse</w:t>
      </w:r>
    </w:p>
    <w:p w14:paraId="0CE2AD13" w14:textId="77777777" w:rsidR="00F46FBA" w:rsidRDefault="00F46FBA">
      <w:pPr>
        <w:pStyle w:val="BodyText"/>
      </w:pPr>
    </w:p>
    <w:p w14:paraId="589EBA58" w14:textId="77777777" w:rsidR="008B6CAB" w:rsidRDefault="002C4F63">
      <w:pPr>
        <w:pStyle w:val="BodyText"/>
        <w:spacing w:before="1"/>
        <w:ind w:left="141"/>
        <w:rPr>
          <w:spacing w:val="-2"/>
        </w:rPr>
      </w:pPr>
      <w:r>
        <w:t>WORK</w:t>
      </w:r>
      <w:r>
        <w:rPr>
          <w:spacing w:val="-2"/>
        </w:rPr>
        <w:t xml:space="preserve"> ADDRESS:</w:t>
      </w:r>
      <w:r w:rsidR="008B6CAB">
        <w:rPr>
          <w:spacing w:val="-2"/>
        </w:rPr>
        <w:t xml:space="preserve"> </w:t>
      </w:r>
    </w:p>
    <w:p w14:paraId="59E67182" w14:textId="77777777" w:rsidR="008B6CAB" w:rsidRPr="00592BC2" w:rsidRDefault="008B6CAB">
      <w:pPr>
        <w:pStyle w:val="BodyText"/>
        <w:spacing w:before="1"/>
        <w:ind w:left="141"/>
        <w:rPr>
          <w:b w:val="0"/>
          <w:bCs w:val="0"/>
          <w:spacing w:val="-2"/>
        </w:rPr>
      </w:pPr>
      <w:r w:rsidRPr="00592BC2">
        <w:rPr>
          <w:b w:val="0"/>
          <w:bCs w:val="0"/>
          <w:spacing w:val="-2"/>
        </w:rPr>
        <w:t xml:space="preserve">Department of Nursing, </w:t>
      </w:r>
    </w:p>
    <w:p w14:paraId="4C8DCC65" w14:textId="77777777" w:rsidR="008B6CAB" w:rsidRPr="00592BC2" w:rsidRDefault="008B6CAB">
      <w:pPr>
        <w:pStyle w:val="BodyText"/>
        <w:spacing w:before="1"/>
        <w:ind w:left="141"/>
        <w:rPr>
          <w:b w:val="0"/>
          <w:bCs w:val="0"/>
          <w:spacing w:val="-2"/>
        </w:rPr>
      </w:pPr>
      <w:r w:rsidRPr="00592BC2">
        <w:rPr>
          <w:b w:val="0"/>
          <w:bCs w:val="0"/>
          <w:spacing w:val="-2"/>
        </w:rPr>
        <w:t xml:space="preserve">School of Health and Medical Sciences, </w:t>
      </w:r>
    </w:p>
    <w:p w14:paraId="6F16781C" w14:textId="789D7B3D" w:rsidR="00F46FBA" w:rsidRPr="00592BC2" w:rsidRDefault="008B6CAB">
      <w:pPr>
        <w:pStyle w:val="BodyText"/>
        <w:spacing w:before="1"/>
        <w:ind w:left="141"/>
        <w:rPr>
          <w:b w:val="0"/>
          <w:bCs w:val="0"/>
          <w:spacing w:val="-2"/>
        </w:rPr>
      </w:pPr>
      <w:r w:rsidRPr="00592BC2">
        <w:rPr>
          <w:b w:val="0"/>
          <w:bCs w:val="0"/>
          <w:spacing w:val="-2"/>
        </w:rPr>
        <w:t>City St George’s, University of London</w:t>
      </w:r>
    </w:p>
    <w:p w14:paraId="1A0F71CE" w14:textId="6A5FEAAD" w:rsidR="008B6CAB" w:rsidRPr="00592BC2" w:rsidRDefault="008B6CAB">
      <w:pPr>
        <w:pStyle w:val="BodyText"/>
        <w:spacing w:before="1"/>
        <w:ind w:left="141"/>
        <w:rPr>
          <w:b w:val="0"/>
          <w:bCs w:val="0"/>
          <w:spacing w:val="-2"/>
        </w:rPr>
      </w:pPr>
      <w:r w:rsidRPr="00592BC2">
        <w:rPr>
          <w:b w:val="0"/>
          <w:bCs w:val="0"/>
          <w:spacing w:val="-2"/>
        </w:rPr>
        <w:t>Northampton Square</w:t>
      </w:r>
    </w:p>
    <w:p w14:paraId="29FE9C92" w14:textId="64967754" w:rsidR="008B6CAB" w:rsidRPr="00592BC2" w:rsidRDefault="008B6CAB">
      <w:pPr>
        <w:pStyle w:val="BodyText"/>
        <w:spacing w:before="1"/>
        <w:ind w:left="141"/>
        <w:rPr>
          <w:b w:val="0"/>
          <w:bCs w:val="0"/>
        </w:rPr>
      </w:pPr>
      <w:r w:rsidRPr="00592BC2">
        <w:rPr>
          <w:b w:val="0"/>
          <w:bCs w:val="0"/>
          <w:spacing w:val="-2"/>
        </w:rPr>
        <w:t>London EC1V 0HB</w:t>
      </w:r>
    </w:p>
    <w:p w14:paraId="42196C23" w14:textId="77777777" w:rsidR="00F46FBA" w:rsidRDefault="00F46FBA">
      <w:pPr>
        <w:pStyle w:val="BodyText"/>
        <w:spacing w:before="1"/>
      </w:pPr>
    </w:p>
    <w:p w14:paraId="6456626A" w14:textId="766DEFA0" w:rsidR="00F46FBA" w:rsidRDefault="002C4F63">
      <w:pPr>
        <w:pStyle w:val="BodyText"/>
        <w:ind w:left="141"/>
      </w:pPr>
      <w:r>
        <w:t>TEL.</w:t>
      </w:r>
      <w:r>
        <w:rPr>
          <w:spacing w:val="-4"/>
        </w:rPr>
        <w:t xml:space="preserve"> </w:t>
      </w:r>
      <w:r>
        <w:t>WORK/WORK</w:t>
      </w:r>
      <w:r>
        <w:rPr>
          <w:spacing w:val="-4"/>
        </w:rPr>
        <w:t xml:space="preserve"> </w:t>
      </w:r>
      <w:r>
        <w:rPr>
          <w:spacing w:val="-2"/>
        </w:rPr>
        <w:t>MOBILE:</w:t>
      </w:r>
      <w:r w:rsidR="008B6CAB">
        <w:rPr>
          <w:spacing w:val="-2"/>
        </w:rPr>
        <w:t xml:space="preserve"> </w:t>
      </w:r>
      <w:r w:rsidR="008B6CAB" w:rsidRPr="00592BC2">
        <w:rPr>
          <w:b w:val="0"/>
          <w:bCs w:val="0"/>
          <w:spacing w:val="-2"/>
        </w:rPr>
        <w:t>020 7040 5514</w:t>
      </w:r>
    </w:p>
    <w:p w14:paraId="4DCB3445" w14:textId="77777777" w:rsidR="00592BC2" w:rsidRDefault="00592BC2">
      <w:pPr>
        <w:pStyle w:val="BodyText"/>
        <w:spacing w:before="1"/>
        <w:ind w:left="141"/>
      </w:pPr>
    </w:p>
    <w:p w14:paraId="66DE4C23" w14:textId="3FB2EA16" w:rsidR="00F46FBA" w:rsidRDefault="002C4F63">
      <w:pPr>
        <w:pStyle w:val="BodyText"/>
        <w:spacing w:before="1"/>
        <w:ind w:left="141"/>
      </w:pPr>
      <w:r>
        <w:t>EMAIL</w:t>
      </w:r>
      <w:r>
        <w:rPr>
          <w:spacing w:val="-5"/>
        </w:rPr>
        <w:t xml:space="preserve"> </w:t>
      </w:r>
      <w:r>
        <w:rPr>
          <w:spacing w:val="-2"/>
        </w:rPr>
        <w:t>ADDRESS:</w:t>
      </w:r>
      <w:r w:rsidR="008B6CAB">
        <w:rPr>
          <w:spacing w:val="-2"/>
        </w:rPr>
        <w:t xml:space="preserve"> </w:t>
      </w:r>
      <w:r w:rsidR="008B6CAB" w:rsidRPr="00592BC2">
        <w:rPr>
          <w:b w:val="0"/>
          <w:bCs w:val="0"/>
          <w:spacing w:val="-2"/>
        </w:rPr>
        <w:t>michelle.parker@citystgeorges.ac.uk</w:t>
      </w:r>
    </w:p>
    <w:p w14:paraId="791BC7E2" w14:textId="77777777" w:rsidR="00F46FBA" w:rsidRDefault="00F46FBA">
      <w:pPr>
        <w:pStyle w:val="BodyText"/>
      </w:pPr>
    </w:p>
    <w:p w14:paraId="39D01BE4" w14:textId="77777777" w:rsidR="00F46FBA" w:rsidRDefault="00F46FBA">
      <w:pPr>
        <w:pStyle w:val="BodyText"/>
        <w:spacing w:before="1"/>
      </w:pPr>
    </w:p>
    <w:p w14:paraId="7FCADE27" w14:textId="67154ECD" w:rsidR="00F46FBA" w:rsidRPr="00592BC2" w:rsidRDefault="002C4F63">
      <w:pPr>
        <w:pStyle w:val="BodyText"/>
        <w:ind w:left="141"/>
        <w:rPr>
          <w:b w:val="0"/>
          <w:bCs w:val="0"/>
        </w:rPr>
      </w:pPr>
      <w:r>
        <w:rPr>
          <w:spacing w:val="-2"/>
        </w:rPr>
        <w:t>WEBLINK:</w:t>
      </w:r>
      <w:r w:rsidR="008B6CAB">
        <w:rPr>
          <w:spacing w:val="-2"/>
        </w:rPr>
        <w:t xml:space="preserve"> </w:t>
      </w:r>
      <w:hyperlink r:id="rId8" w:history="1">
        <w:r w:rsidR="00592BC2" w:rsidRPr="0014041C">
          <w:rPr>
            <w:rStyle w:val="Hyperlink"/>
            <w:b w:val="0"/>
            <w:bCs w:val="0"/>
            <w:spacing w:val="-2"/>
          </w:rPr>
          <w:t>https://www.citystgeorges.ac.uk/about/people/academics/michelle-parker</w:t>
        </w:r>
      </w:hyperlink>
      <w:r w:rsidR="00592BC2">
        <w:rPr>
          <w:b w:val="0"/>
          <w:bCs w:val="0"/>
          <w:spacing w:val="-2"/>
        </w:rPr>
        <w:t xml:space="preserve"> </w:t>
      </w:r>
    </w:p>
    <w:p w14:paraId="24B986B0" w14:textId="77777777" w:rsidR="00F46FBA" w:rsidRDefault="00F46FBA">
      <w:pPr>
        <w:pStyle w:val="BodyText"/>
      </w:pPr>
    </w:p>
    <w:p w14:paraId="7C70E5FA" w14:textId="77777777" w:rsidR="00F46FBA" w:rsidRDefault="00F46FBA">
      <w:pPr>
        <w:pStyle w:val="BodyText"/>
        <w:spacing w:before="1"/>
      </w:pPr>
    </w:p>
    <w:p w14:paraId="12339212" w14:textId="1B4B51AA" w:rsidR="00F46FBA" w:rsidRDefault="002C4F63">
      <w:pPr>
        <w:pStyle w:val="BodyText"/>
        <w:ind w:left="141"/>
      </w:pPr>
      <w:r>
        <w:t>PRESENT</w:t>
      </w:r>
      <w:r>
        <w:rPr>
          <w:spacing w:val="-6"/>
        </w:rPr>
        <w:t xml:space="preserve"> </w:t>
      </w:r>
      <w:r>
        <w:t>POSITION</w:t>
      </w:r>
      <w:r>
        <w:rPr>
          <w:spacing w:val="-5"/>
        </w:rPr>
        <w:t xml:space="preserve"> </w:t>
      </w:r>
      <w:r>
        <w:t>(e.g.</w:t>
      </w:r>
      <w:r>
        <w:rPr>
          <w:spacing w:val="-4"/>
        </w:rPr>
        <w:t xml:space="preserve"> </w:t>
      </w:r>
      <w:r>
        <w:t>Director</w:t>
      </w:r>
      <w:r>
        <w:rPr>
          <w:spacing w:val="-7"/>
        </w:rPr>
        <w:t xml:space="preserve"> </w:t>
      </w:r>
      <w:r>
        <w:t>of</w:t>
      </w:r>
      <w:r>
        <w:rPr>
          <w:spacing w:val="-4"/>
        </w:rPr>
        <w:t xml:space="preserve"> </w:t>
      </w:r>
      <w:r>
        <w:rPr>
          <w:spacing w:val="-2"/>
        </w:rPr>
        <w:t>………):</w:t>
      </w:r>
      <w:r w:rsidR="008B6CAB">
        <w:rPr>
          <w:spacing w:val="-2"/>
        </w:rPr>
        <w:t xml:space="preserve"> </w:t>
      </w:r>
      <w:r w:rsidR="008B6CAB" w:rsidRPr="00592BC2">
        <w:rPr>
          <w:b w:val="0"/>
          <w:bCs w:val="0"/>
          <w:spacing w:val="-2"/>
        </w:rPr>
        <w:t>Senior Lecturer</w:t>
      </w:r>
      <w:r w:rsidR="00555111">
        <w:rPr>
          <w:b w:val="0"/>
          <w:bCs w:val="0"/>
          <w:spacing w:val="-2"/>
        </w:rPr>
        <w:t xml:space="preserve"> in Adult Nursing</w:t>
      </w:r>
    </w:p>
    <w:p w14:paraId="5F7785E4" w14:textId="77777777" w:rsidR="00F46FBA" w:rsidRDefault="00F46FBA">
      <w:pPr>
        <w:pStyle w:val="BodyText"/>
        <w:spacing w:before="266"/>
      </w:pPr>
    </w:p>
    <w:p w14:paraId="617A4B88" w14:textId="0ABAC8FD" w:rsidR="008B6CAB" w:rsidRDefault="002C4F63">
      <w:pPr>
        <w:pStyle w:val="BodyText"/>
        <w:spacing w:before="1" w:line="720" w:lineRule="auto"/>
        <w:ind w:left="141" w:right="4473"/>
      </w:pPr>
      <w:r>
        <w:t>HIGHEST</w:t>
      </w:r>
      <w:r>
        <w:rPr>
          <w:spacing w:val="-7"/>
        </w:rPr>
        <w:t xml:space="preserve"> </w:t>
      </w:r>
      <w:r>
        <w:t>ACADEMIC</w:t>
      </w:r>
      <w:r>
        <w:rPr>
          <w:spacing w:val="-6"/>
        </w:rPr>
        <w:t xml:space="preserve"> </w:t>
      </w:r>
      <w:r>
        <w:t>QUALIFICATION</w:t>
      </w:r>
      <w:r>
        <w:rPr>
          <w:spacing w:val="-6"/>
        </w:rPr>
        <w:t xml:space="preserve"> </w:t>
      </w:r>
      <w:r>
        <w:t>(e.g.</w:t>
      </w:r>
      <w:r>
        <w:rPr>
          <w:spacing w:val="-5"/>
        </w:rPr>
        <w:t xml:space="preserve"> </w:t>
      </w:r>
      <w:r>
        <w:t>PhD,</w:t>
      </w:r>
      <w:r>
        <w:rPr>
          <w:spacing w:val="-5"/>
        </w:rPr>
        <w:t xml:space="preserve"> </w:t>
      </w:r>
      <w:r>
        <w:t>MD</w:t>
      </w:r>
      <w:r>
        <w:rPr>
          <w:spacing w:val="-6"/>
        </w:rPr>
        <w:t xml:space="preserve"> </w:t>
      </w:r>
      <w:r>
        <w:t xml:space="preserve">etc.): </w:t>
      </w:r>
      <w:r w:rsidR="008B6CAB" w:rsidRPr="00592BC2">
        <w:rPr>
          <w:b w:val="0"/>
          <w:bCs w:val="0"/>
        </w:rPr>
        <w:t>PhD</w:t>
      </w:r>
    </w:p>
    <w:p w14:paraId="0758755E" w14:textId="06480F0D" w:rsidR="00F46FBA" w:rsidRDefault="002C4F63">
      <w:pPr>
        <w:pStyle w:val="BodyText"/>
        <w:spacing w:before="1" w:line="720" w:lineRule="auto"/>
        <w:ind w:left="141" w:right="4473"/>
      </w:pPr>
      <w:r>
        <w:t>YEAR OF PHD QUALIFICATION:</w:t>
      </w:r>
      <w:r w:rsidR="008B6CAB">
        <w:t xml:space="preserve"> </w:t>
      </w:r>
      <w:r w:rsidR="008B6CAB" w:rsidRPr="00592BC2">
        <w:rPr>
          <w:b w:val="0"/>
          <w:bCs w:val="0"/>
        </w:rPr>
        <w:t>2021</w:t>
      </w:r>
    </w:p>
    <w:p w14:paraId="495D06E3" w14:textId="77777777" w:rsidR="00F46FBA" w:rsidRDefault="002C4F63" w:rsidP="003440AD">
      <w:pPr>
        <w:pStyle w:val="BodyText"/>
        <w:spacing w:before="30"/>
      </w:pPr>
      <w:r>
        <w:lastRenderedPageBreak/>
        <w:t>PROFILE</w:t>
      </w:r>
      <w:r>
        <w:rPr>
          <w:spacing w:val="-2"/>
        </w:rPr>
        <w:t xml:space="preserve"> </w:t>
      </w:r>
      <w:r>
        <w:t>OF</w:t>
      </w:r>
      <w:r>
        <w:rPr>
          <w:spacing w:val="-2"/>
        </w:rPr>
        <w:t xml:space="preserve"> MEMBER:</w:t>
      </w:r>
    </w:p>
    <w:p w14:paraId="10DE05B7" w14:textId="77777777" w:rsidR="00F46FBA" w:rsidRDefault="00F46FBA">
      <w:pPr>
        <w:pStyle w:val="BodyText"/>
      </w:pPr>
    </w:p>
    <w:p w14:paraId="510F3146" w14:textId="7F7126DB" w:rsidR="00BB0268" w:rsidRDefault="00555111" w:rsidP="003F0245">
      <w:pPr>
        <w:pStyle w:val="BodyText"/>
        <w:rPr>
          <w:b w:val="0"/>
          <w:bCs w:val="0"/>
        </w:rPr>
      </w:pPr>
      <w:r>
        <w:rPr>
          <w:b w:val="0"/>
          <w:bCs w:val="0"/>
        </w:rPr>
        <w:t xml:space="preserve">I am </w:t>
      </w:r>
      <w:r w:rsidR="0073713A">
        <w:rPr>
          <w:b w:val="0"/>
          <w:bCs w:val="0"/>
        </w:rPr>
        <w:t xml:space="preserve">currently </w:t>
      </w:r>
      <w:r w:rsidR="003F0245" w:rsidRPr="003F0245">
        <w:rPr>
          <w:b w:val="0"/>
          <w:bCs w:val="0"/>
        </w:rPr>
        <w:t xml:space="preserve">a senior lecturer in adult nursing </w:t>
      </w:r>
      <w:r w:rsidR="003F0245">
        <w:rPr>
          <w:b w:val="0"/>
          <w:bCs w:val="0"/>
        </w:rPr>
        <w:t>at City St George’s</w:t>
      </w:r>
      <w:r w:rsidR="006A7F7E">
        <w:rPr>
          <w:b w:val="0"/>
          <w:bCs w:val="0"/>
        </w:rPr>
        <w:t>,</w:t>
      </w:r>
      <w:r w:rsidR="003F0245">
        <w:rPr>
          <w:b w:val="0"/>
          <w:bCs w:val="0"/>
        </w:rPr>
        <w:t xml:space="preserve"> University of London</w:t>
      </w:r>
      <w:r w:rsidR="00BB0268">
        <w:rPr>
          <w:b w:val="0"/>
          <w:bCs w:val="0"/>
        </w:rPr>
        <w:t xml:space="preserve"> where I teach </w:t>
      </w:r>
      <w:r w:rsidR="00BB0268">
        <w:rPr>
          <w:b w:val="0"/>
          <w:bCs w:val="0"/>
        </w:rPr>
        <w:t xml:space="preserve">research methods and modules on ageing, frailty and dementia as part of the BSc and MSc pre-registration nursing programmes, MSc Advanced Clinical Practitioner programme, Public Health &amp; Specialist Community Nursing programmes and </w:t>
      </w:r>
      <w:r w:rsidR="00BB0268">
        <w:rPr>
          <w:b w:val="0"/>
          <w:bCs w:val="0"/>
        </w:rPr>
        <w:t>I am</w:t>
      </w:r>
      <w:r w:rsidR="00BB0268">
        <w:rPr>
          <w:b w:val="0"/>
          <w:bCs w:val="0"/>
        </w:rPr>
        <w:t xml:space="preserve"> module lead for a level 7 module on Leading Care in Dementia and Frailty.</w:t>
      </w:r>
    </w:p>
    <w:p w14:paraId="53E124E3" w14:textId="77777777" w:rsidR="00BB0268" w:rsidRDefault="00BB0268" w:rsidP="003F0245">
      <w:pPr>
        <w:pStyle w:val="BodyText"/>
        <w:rPr>
          <w:b w:val="0"/>
          <w:bCs w:val="0"/>
        </w:rPr>
      </w:pPr>
    </w:p>
    <w:p w14:paraId="195F9318" w14:textId="32EC9A71" w:rsidR="003F0245" w:rsidRPr="003F0245" w:rsidRDefault="00391C94" w:rsidP="003F0245">
      <w:pPr>
        <w:pStyle w:val="BodyText"/>
        <w:rPr>
          <w:b w:val="0"/>
          <w:bCs w:val="0"/>
        </w:rPr>
      </w:pPr>
      <w:r>
        <w:rPr>
          <w:b w:val="0"/>
          <w:bCs w:val="0"/>
        </w:rPr>
        <w:t xml:space="preserve">My </w:t>
      </w:r>
      <w:r w:rsidR="003F0245">
        <w:rPr>
          <w:b w:val="0"/>
          <w:bCs w:val="0"/>
        </w:rPr>
        <w:t xml:space="preserve">clinical background is in the acute </w:t>
      </w:r>
      <w:r w:rsidR="003F0245" w:rsidRPr="003F0245">
        <w:rPr>
          <w:b w:val="0"/>
          <w:bCs w:val="0"/>
        </w:rPr>
        <w:t xml:space="preserve">care </w:t>
      </w:r>
      <w:r w:rsidR="003F0245">
        <w:rPr>
          <w:b w:val="0"/>
          <w:bCs w:val="0"/>
        </w:rPr>
        <w:t>of</w:t>
      </w:r>
      <w:r w:rsidR="003F0245" w:rsidRPr="003F0245">
        <w:rPr>
          <w:b w:val="0"/>
          <w:bCs w:val="0"/>
        </w:rPr>
        <w:t xml:space="preserve"> older people and dementia</w:t>
      </w:r>
      <w:r>
        <w:rPr>
          <w:b w:val="0"/>
          <w:bCs w:val="0"/>
        </w:rPr>
        <w:t xml:space="preserve"> </w:t>
      </w:r>
      <w:r w:rsidR="00D441DA">
        <w:rPr>
          <w:b w:val="0"/>
          <w:bCs w:val="0"/>
        </w:rPr>
        <w:t xml:space="preserve">with </w:t>
      </w:r>
      <w:r w:rsidR="006A7F7E">
        <w:rPr>
          <w:b w:val="0"/>
          <w:bCs w:val="0"/>
        </w:rPr>
        <w:t>extensive</w:t>
      </w:r>
      <w:r w:rsidR="00D441DA">
        <w:rPr>
          <w:b w:val="0"/>
          <w:bCs w:val="0"/>
        </w:rPr>
        <w:t xml:space="preserve"> experience working in the NHS</w:t>
      </w:r>
      <w:r w:rsidR="006A7F7E">
        <w:rPr>
          <w:b w:val="0"/>
          <w:bCs w:val="0"/>
        </w:rPr>
        <w:t xml:space="preserve"> including as a </w:t>
      </w:r>
      <w:r w:rsidR="003F0245" w:rsidRPr="003F0245">
        <w:rPr>
          <w:b w:val="0"/>
          <w:bCs w:val="0"/>
        </w:rPr>
        <w:t>Consultant Nurse for Older People</w:t>
      </w:r>
      <w:r w:rsidR="003F0245">
        <w:rPr>
          <w:b w:val="0"/>
          <w:bCs w:val="0"/>
        </w:rPr>
        <w:t>.</w:t>
      </w:r>
      <w:r w:rsidR="003F0245" w:rsidRPr="003F0245">
        <w:rPr>
          <w:b w:val="0"/>
          <w:bCs w:val="0"/>
        </w:rPr>
        <w:t xml:space="preserve"> </w:t>
      </w:r>
      <w:r w:rsidR="00175D83">
        <w:rPr>
          <w:b w:val="0"/>
          <w:bCs w:val="0"/>
        </w:rPr>
        <w:t>This included leading</w:t>
      </w:r>
      <w:r w:rsidR="003F0245" w:rsidRPr="003F0245">
        <w:rPr>
          <w:b w:val="0"/>
          <w:bCs w:val="0"/>
        </w:rPr>
        <w:t xml:space="preserve"> </w:t>
      </w:r>
      <w:r w:rsidR="003F0245">
        <w:rPr>
          <w:b w:val="0"/>
          <w:bCs w:val="0"/>
        </w:rPr>
        <w:t xml:space="preserve">an </w:t>
      </w:r>
      <w:r w:rsidR="003F0245" w:rsidRPr="003F0245">
        <w:rPr>
          <w:b w:val="0"/>
          <w:bCs w:val="0"/>
        </w:rPr>
        <w:t>Older People’s</w:t>
      </w:r>
      <w:r w:rsidR="003F0245">
        <w:rPr>
          <w:b w:val="0"/>
          <w:bCs w:val="0"/>
        </w:rPr>
        <w:t xml:space="preserve"> Psychiatric</w:t>
      </w:r>
      <w:r w:rsidR="003F0245" w:rsidRPr="003F0245">
        <w:rPr>
          <w:b w:val="0"/>
          <w:bCs w:val="0"/>
        </w:rPr>
        <w:t xml:space="preserve"> Liaison Service</w:t>
      </w:r>
      <w:r w:rsidR="003F0245">
        <w:rPr>
          <w:b w:val="0"/>
          <w:bCs w:val="0"/>
        </w:rPr>
        <w:t>, provid</w:t>
      </w:r>
      <w:r w:rsidR="00175D83">
        <w:rPr>
          <w:b w:val="0"/>
          <w:bCs w:val="0"/>
        </w:rPr>
        <w:t xml:space="preserve">ing </w:t>
      </w:r>
      <w:r w:rsidR="003F0245">
        <w:rPr>
          <w:b w:val="0"/>
          <w:bCs w:val="0"/>
        </w:rPr>
        <w:t xml:space="preserve">clinical consultation and support in the </w:t>
      </w:r>
      <w:r w:rsidR="003F0245" w:rsidRPr="003F0245">
        <w:rPr>
          <w:b w:val="0"/>
          <w:bCs w:val="0"/>
        </w:rPr>
        <w:t>management of swallowing and eating problems in advanced dementia</w:t>
      </w:r>
      <w:r w:rsidR="003F0245">
        <w:rPr>
          <w:b w:val="0"/>
          <w:bCs w:val="0"/>
        </w:rPr>
        <w:t>, set</w:t>
      </w:r>
      <w:r w:rsidR="00175D83">
        <w:rPr>
          <w:b w:val="0"/>
          <w:bCs w:val="0"/>
        </w:rPr>
        <w:t xml:space="preserve">ting </w:t>
      </w:r>
      <w:r w:rsidR="003F0245">
        <w:rPr>
          <w:b w:val="0"/>
          <w:bCs w:val="0"/>
        </w:rPr>
        <w:t xml:space="preserve">up Dementia and Delirium teams within acute hospital services and </w:t>
      </w:r>
      <w:r w:rsidR="003F0245" w:rsidRPr="003F0245">
        <w:rPr>
          <w:b w:val="0"/>
          <w:bCs w:val="0"/>
        </w:rPr>
        <w:t>work</w:t>
      </w:r>
      <w:r w:rsidR="00175D83">
        <w:rPr>
          <w:b w:val="0"/>
          <w:bCs w:val="0"/>
        </w:rPr>
        <w:t>ing</w:t>
      </w:r>
      <w:r w:rsidR="003F0245" w:rsidRPr="003F0245">
        <w:rPr>
          <w:b w:val="0"/>
          <w:bCs w:val="0"/>
        </w:rPr>
        <w:t xml:space="preserve"> with </w:t>
      </w:r>
      <w:r w:rsidR="003F0245">
        <w:rPr>
          <w:b w:val="0"/>
          <w:bCs w:val="0"/>
        </w:rPr>
        <w:t>a community m</w:t>
      </w:r>
      <w:r w:rsidR="003F0245" w:rsidRPr="003F0245">
        <w:rPr>
          <w:b w:val="0"/>
          <w:bCs w:val="0"/>
        </w:rPr>
        <w:t>emory service</w:t>
      </w:r>
      <w:r w:rsidR="003F0245">
        <w:rPr>
          <w:b w:val="0"/>
          <w:bCs w:val="0"/>
        </w:rPr>
        <w:t xml:space="preserve"> supporting </w:t>
      </w:r>
      <w:r w:rsidR="003F0245" w:rsidRPr="003F0245">
        <w:rPr>
          <w:b w:val="0"/>
          <w:bCs w:val="0"/>
        </w:rPr>
        <w:t xml:space="preserve">assessment and diagnosis of dementia </w:t>
      </w:r>
      <w:r w:rsidR="003F0245">
        <w:rPr>
          <w:b w:val="0"/>
          <w:bCs w:val="0"/>
        </w:rPr>
        <w:t>following acute hospital admission</w:t>
      </w:r>
      <w:r w:rsidR="003F0245" w:rsidRPr="003F0245">
        <w:rPr>
          <w:b w:val="0"/>
          <w:bCs w:val="0"/>
        </w:rPr>
        <w:t>.</w:t>
      </w:r>
    </w:p>
    <w:p w14:paraId="029ACCD3" w14:textId="77777777" w:rsidR="003F0245" w:rsidRPr="003F0245" w:rsidRDefault="003F0245" w:rsidP="003F0245">
      <w:pPr>
        <w:pStyle w:val="BodyText"/>
        <w:rPr>
          <w:b w:val="0"/>
          <w:bCs w:val="0"/>
        </w:rPr>
      </w:pPr>
    </w:p>
    <w:p w14:paraId="22B4CC9F" w14:textId="4FF91186" w:rsidR="0073713A" w:rsidRDefault="00072576" w:rsidP="003F0245">
      <w:pPr>
        <w:pStyle w:val="BodyText"/>
        <w:rPr>
          <w:b w:val="0"/>
          <w:bCs w:val="0"/>
        </w:rPr>
      </w:pPr>
      <w:r>
        <w:rPr>
          <w:b w:val="0"/>
          <w:bCs w:val="0"/>
        </w:rPr>
        <w:t xml:space="preserve">My </w:t>
      </w:r>
      <w:r w:rsidR="003F0245" w:rsidRPr="003F0245">
        <w:rPr>
          <w:b w:val="0"/>
          <w:bCs w:val="0"/>
        </w:rPr>
        <w:t xml:space="preserve">PhD </w:t>
      </w:r>
      <w:r w:rsidR="000010BF">
        <w:rPr>
          <w:b w:val="0"/>
          <w:bCs w:val="0"/>
        </w:rPr>
        <w:t>-</w:t>
      </w:r>
      <w:r w:rsidR="003F0245" w:rsidRPr="003F0245">
        <w:rPr>
          <w:b w:val="0"/>
          <w:bCs w:val="0"/>
        </w:rPr>
        <w:t xml:space="preserve"> 'We need to talk about dementia. The role of stigma and the social network in preventing help seeking for a diagnosis of dementia'</w:t>
      </w:r>
      <w:r w:rsidR="000010BF">
        <w:rPr>
          <w:b w:val="0"/>
          <w:bCs w:val="0"/>
        </w:rPr>
        <w:t xml:space="preserve"> was a</w:t>
      </w:r>
      <w:r w:rsidR="003F0245" w:rsidRPr="003F0245">
        <w:rPr>
          <w:b w:val="0"/>
          <w:bCs w:val="0"/>
        </w:rPr>
        <w:t xml:space="preserve"> critical realist mixed methods study explor</w:t>
      </w:r>
      <w:r w:rsidR="000010BF">
        <w:rPr>
          <w:b w:val="0"/>
          <w:bCs w:val="0"/>
        </w:rPr>
        <w:t>ing</w:t>
      </w:r>
      <w:r w:rsidR="003F0245" w:rsidRPr="003F0245">
        <w:rPr>
          <w:b w:val="0"/>
          <w:bCs w:val="0"/>
        </w:rPr>
        <w:t xml:space="preserve"> the experiences of carers of people diagnosed with dementia during or following </w:t>
      </w:r>
      <w:proofErr w:type="gramStart"/>
      <w:r w:rsidR="003F0245" w:rsidRPr="003F0245">
        <w:rPr>
          <w:b w:val="0"/>
          <w:bCs w:val="0"/>
        </w:rPr>
        <w:t>an acute</w:t>
      </w:r>
      <w:proofErr w:type="gramEnd"/>
      <w:r w:rsidR="003F0245" w:rsidRPr="003F0245">
        <w:rPr>
          <w:b w:val="0"/>
          <w:bCs w:val="0"/>
        </w:rPr>
        <w:t xml:space="preserve"> hospital admission when they were not seeking a diagnosis.</w:t>
      </w:r>
      <w:r w:rsidR="001E0050">
        <w:rPr>
          <w:b w:val="0"/>
          <w:bCs w:val="0"/>
        </w:rPr>
        <w:t xml:space="preserve"> </w:t>
      </w:r>
      <w:r w:rsidR="000010BF">
        <w:rPr>
          <w:b w:val="0"/>
          <w:bCs w:val="0"/>
        </w:rPr>
        <w:t xml:space="preserve">My </w:t>
      </w:r>
      <w:r w:rsidR="00E24C87">
        <w:rPr>
          <w:b w:val="0"/>
          <w:bCs w:val="0"/>
        </w:rPr>
        <w:t xml:space="preserve">current </w:t>
      </w:r>
      <w:r w:rsidR="001E0050">
        <w:rPr>
          <w:b w:val="0"/>
          <w:bCs w:val="0"/>
        </w:rPr>
        <w:t xml:space="preserve">research interests focus </w:t>
      </w:r>
      <w:r w:rsidR="00BE3A77">
        <w:rPr>
          <w:b w:val="0"/>
          <w:bCs w:val="0"/>
        </w:rPr>
        <w:t xml:space="preserve">on </w:t>
      </w:r>
      <w:r w:rsidR="0073713A">
        <w:rPr>
          <w:b w:val="0"/>
          <w:bCs w:val="0"/>
        </w:rPr>
        <w:t>facilitating support for people with dementia and their carers within general practice from pre-diagnosis onwards, specifically within the role of General Practice Nurses.</w:t>
      </w:r>
    </w:p>
    <w:p w14:paraId="7281B6FA" w14:textId="77777777" w:rsidR="001E0050" w:rsidRDefault="001E0050" w:rsidP="003F0245">
      <w:pPr>
        <w:pStyle w:val="BodyText"/>
        <w:rPr>
          <w:b w:val="0"/>
          <w:bCs w:val="0"/>
        </w:rPr>
      </w:pPr>
    </w:p>
    <w:p w14:paraId="308DE964" w14:textId="77777777" w:rsidR="00F46FBA" w:rsidRDefault="00F46FBA">
      <w:pPr>
        <w:pStyle w:val="BodyText"/>
        <w:spacing w:before="1"/>
      </w:pPr>
    </w:p>
    <w:p w14:paraId="4F3F65BD" w14:textId="77777777" w:rsidR="00F46FBA" w:rsidRPr="001C2FBE" w:rsidRDefault="002C4F63" w:rsidP="003440AD">
      <w:pPr>
        <w:pStyle w:val="BodyText"/>
        <w:rPr>
          <w:rFonts w:asciiTheme="minorHAnsi" w:hAnsiTheme="minorHAnsi" w:cstheme="minorHAnsi"/>
        </w:rPr>
      </w:pPr>
      <w:r w:rsidRPr="001C2FBE">
        <w:rPr>
          <w:rFonts w:asciiTheme="minorHAnsi" w:hAnsiTheme="minorHAnsi" w:cstheme="minorHAnsi"/>
        </w:rPr>
        <w:t>AREAS</w:t>
      </w:r>
      <w:r w:rsidRPr="001C2FBE">
        <w:rPr>
          <w:rFonts w:asciiTheme="minorHAnsi" w:hAnsiTheme="minorHAnsi" w:cstheme="minorHAnsi"/>
          <w:spacing w:val="-2"/>
        </w:rPr>
        <w:t xml:space="preserve"> </w:t>
      </w:r>
      <w:r w:rsidRPr="001C2FBE">
        <w:rPr>
          <w:rFonts w:asciiTheme="minorHAnsi" w:hAnsiTheme="minorHAnsi" w:cstheme="minorHAnsi"/>
        </w:rPr>
        <w:t>OF</w:t>
      </w:r>
      <w:r w:rsidRPr="001C2FBE">
        <w:rPr>
          <w:rFonts w:asciiTheme="minorHAnsi" w:hAnsiTheme="minorHAnsi" w:cstheme="minorHAnsi"/>
          <w:spacing w:val="-2"/>
        </w:rPr>
        <w:t xml:space="preserve"> EXPERTISE:</w:t>
      </w:r>
    </w:p>
    <w:p w14:paraId="4E2ED748" w14:textId="77777777" w:rsidR="00F46FBA" w:rsidRPr="001C2FBE" w:rsidRDefault="00F46FBA">
      <w:pPr>
        <w:pStyle w:val="BodyText"/>
        <w:rPr>
          <w:rFonts w:asciiTheme="minorHAnsi" w:hAnsiTheme="minorHAnsi" w:cstheme="minorHAnsi"/>
        </w:rPr>
      </w:pPr>
    </w:p>
    <w:p w14:paraId="5461791C" w14:textId="5AD3EC91" w:rsidR="001E0050" w:rsidRPr="001C2FBE" w:rsidRDefault="001E0050">
      <w:pPr>
        <w:pStyle w:val="BodyText"/>
        <w:rPr>
          <w:rFonts w:asciiTheme="minorHAnsi" w:hAnsiTheme="minorHAnsi" w:cstheme="minorHAnsi"/>
          <w:b w:val="0"/>
          <w:bCs w:val="0"/>
        </w:rPr>
      </w:pPr>
      <w:r w:rsidRPr="001C2FBE">
        <w:rPr>
          <w:rFonts w:asciiTheme="minorHAnsi" w:hAnsiTheme="minorHAnsi" w:cstheme="minorHAnsi"/>
          <w:b w:val="0"/>
          <w:bCs w:val="0"/>
        </w:rPr>
        <w:t xml:space="preserve">Help </w:t>
      </w:r>
      <w:proofErr w:type="gramStart"/>
      <w:r w:rsidRPr="001C2FBE">
        <w:rPr>
          <w:rFonts w:asciiTheme="minorHAnsi" w:hAnsiTheme="minorHAnsi" w:cstheme="minorHAnsi"/>
          <w:b w:val="0"/>
          <w:bCs w:val="0"/>
        </w:rPr>
        <w:t>seeking for</w:t>
      </w:r>
      <w:proofErr w:type="gramEnd"/>
      <w:r w:rsidRPr="001C2FBE">
        <w:rPr>
          <w:rFonts w:asciiTheme="minorHAnsi" w:hAnsiTheme="minorHAnsi" w:cstheme="minorHAnsi"/>
          <w:b w:val="0"/>
          <w:bCs w:val="0"/>
        </w:rPr>
        <w:t xml:space="preserve"> dementia </w:t>
      </w:r>
      <w:r w:rsidR="000636FF" w:rsidRPr="001C2FBE">
        <w:rPr>
          <w:rFonts w:asciiTheme="minorHAnsi" w:hAnsiTheme="minorHAnsi" w:cstheme="minorHAnsi"/>
          <w:b w:val="0"/>
          <w:bCs w:val="0"/>
        </w:rPr>
        <w:t xml:space="preserve">diagnosis </w:t>
      </w:r>
      <w:r w:rsidRPr="001C2FBE">
        <w:rPr>
          <w:rFonts w:asciiTheme="minorHAnsi" w:hAnsiTheme="minorHAnsi" w:cstheme="minorHAnsi"/>
          <w:b w:val="0"/>
          <w:bCs w:val="0"/>
        </w:rPr>
        <w:t>and stigma</w:t>
      </w:r>
      <w:r w:rsidR="000636FF" w:rsidRPr="001C2FBE">
        <w:rPr>
          <w:rFonts w:asciiTheme="minorHAnsi" w:hAnsiTheme="minorHAnsi" w:cstheme="minorHAnsi"/>
          <w:b w:val="0"/>
          <w:bCs w:val="0"/>
        </w:rPr>
        <w:t xml:space="preserve"> associated with diagnosis</w:t>
      </w:r>
      <w:r w:rsidRPr="001C2FBE">
        <w:rPr>
          <w:rFonts w:asciiTheme="minorHAnsi" w:hAnsiTheme="minorHAnsi" w:cstheme="minorHAnsi"/>
          <w:b w:val="0"/>
          <w:bCs w:val="0"/>
        </w:rPr>
        <w:t>, Dementia assessment and diagnosis</w:t>
      </w:r>
      <w:r w:rsidR="00CF6F55" w:rsidRPr="001C2FBE">
        <w:rPr>
          <w:rFonts w:asciiTheme="minorHAnsi" w:hAnsiTheme="minorHAnsi" w:cstheme="minorHAnsi"/>
          <w:b w:val="0"/>
          <w:bCs w:val="0"/>
        </w:rPr>
        <w:t xml:space="preserve">, </w:t>
      </w:r>
    </w:p>
    <w:p w14:paraId="43B3A3F8" w14:textId="34277758" w:rsidR="001E0050" w:rsidRPr="001C2FBE" w:rsidRDefault="001E0050">
      <w:pPr>
        <w:pStyle w:val="BodyText"/>
        <w:rPr>
          <w:rFonts w:asciiTheme="minorHAnsi" w:hAnsiTheme="minorHAnsi" w:cstheme="minorHAnsi"/>
          <w:b w:val="0"/>
          <w:bCs w:val="0"/>
        </w:rPr>
      </w:pPr>
      <w:r w:rsidRPr="001C2FBE">
        <w:rPr>
          <w:rFonts w:asciiTheme="minorHAnsi" w:hAnsiTheme="minorHAnsi" w:cstheme="minorHAnsi"/>
          <w:b w:val="0"/>
          <w:bCs w:val="0"/>
        </w:rPr>
        <w:t>Care of people with dementia in acute hospital settings</w:t>
      </w:r>
      <w:r w:rsidR="00CF6F55" w:rsidRPr="001C2FBE">
        <w:rPr>
          <w:rFonts w:asciiTheme="minorHAnsi" w:hAnsiTheme="minorHAnsi" w:cstheme="minorHAnsi"/>
          <w:b w:val="0"/>
          <w:bCs w:val="0"/>
        </w:rPr>
        <w:t xml:space="preserve">, Carer experiences and support. </w:t>
      </w:r>
    </w:p>
    <w:p w14:paraId="7605B3E7" w14:textId="77777777" w:rsidR="00F46FBA" w:rsidRPr="001C2FBE" w:rsidRDefault="00F46FBA">
      <w:pPr>
        <w:pStyle w:val="BodyText"/>
        <w:spacing w:before="1"/>
        <w:rPr>
          <w:rFonts w:asciiTheme="minorHAnsi" w:hAnsiTheme="minorHAnsi" w:cstheme="minorHAnsi"/>
        </w:rPr>
      </w:pPr>
    </w:p>
    <w:p w14:paraId="53D3A173" w14:textId="77777777" w:rsidR="00F46FBA" w:rsidRPr="001C2FBE" w:rsidRDefault="002C4F63" w:rsidP="003440AD">
      <w:pPr>
        <w:pStyle w:val="BodyText"/>
        <w:rPr>
          <w:rFonts w:asciiTheme="minorHAnsi" w:hAnsiTheme="minorHAnsi" w:cstheme="minorHAnsi"/>
        </w:rPr>
      </w:pPr>
      <w:r w:rsidRPr="001C2FBE">
        <w:rPr>
          <w:rFonts w:asciiTheme="minorHAnsi" w:hAnsiTheme="minorHAnsi" w:cstheme="minorHAnsi"/>
        </w:rPr>
        <w:t>KEY</w:t>
      </w:r>
      <w:r w:rsidRPr="001C2FBE">
        <w:rPr>
          <w:rFonts w:asciiTheme="minorHAnsi" w:hAnsiTheme="minorHAnsi" w:cstheme="minorHAnsi"/>
          <w:spacing w:val="-5"/>
        </w:rPr>
        <w:t xml:space="preserve"> </w:t>
      </w:r>
      <w:r w:rsidRPr="001C2FBE">
        <w:rPr>
          <w:rFonts w:asciiTheme="minorHAnsi" w:hAnsiTheme="minorHAnsi" w:cstheme="minorHAnsi"/>
        </w:rPr>
        <w:t>PUBLICATIONS</w:t>
      </w:r>
      <w:r w:rsidRPr="001C2FBE">
        <w:rPr>
          <w:rFonts w:asciiTheme="minorHAnsi" w:hAnsiTheme="minorHAnsi" w:cstheme="minorHAnsi"/>
          <w:spacing w:val="-7"/>
        </w:rPr>
        <w:t xml:space="preserve"> </w:t>
      </w:r>
      <w:r w:rsidRPr="001C2FBE">
        <w:rPr>
          <w:rFonts w:asciiTheme="minorHAnsi" w:hAnsiTheme="minorHAnsi" w:cstheme="minorHAnsi"/>
        </w:rPr>
        <w:t>(Max.</w:t>
      </w:r>
      <w:r w:rsidRPr="001C2FBE">
        <w:rPr>
          <w:rFonts w:asciiTheme="minorHAnsi" w:hAnsiTheme="minorHAnsi" w:cstheme="minorHAnsi"/>
          <w:spacing w:val="-7"/>
        </w:rPr>
        <w:t xml:space="preserve"> </w:t>
      </w:r>
      <w:r w:rsidRPr="001C2FBE">
        <w:rPr>
          <w:rFonts w:asciiTheme="minorHAnsi" w:hAnsiTheme="minorHAnsi" w:cstheme="minorHAnsi"/>
          <w:spacing w:val="-5"/>
        </w:rPr>
        <w:t>5):</w:t>
      </w:r>
    </w:p>
    <w:p w14:paraId="6960C002" w14:textId="77777777" w:rsidR="00592BC2" w:rsidRPr="001C2FBE" w:rsidRDefault="00592BC2" w:rsidP="008A50ED">
      <w:pPr>
        <w:ind w:left="141"/>
        <w:rPr>
          <w:bCs/>
          <w:spacing w:val="-10"/>
        </w:rPr>
      </w:pPr>
    </w:p>
    <w:p w14:paraId="7991F89D" w14:textId="0E5837C9" w:rsidR="008A50ED" w:rsidRPr="001C2FBE" w:rsidRDefault="008A50ED" w:rsidP="003440AD">
      <w:pPr>
        <w:rPr>
          <w:bCs/>
          <w:spacing w:val="-10"/>
        </w:rPr>
      </w:pPr>
      <w:r w:rsidRPr="001C2FBE">
        <w:rPr>
          <w:b/>
          <w:spacing w:val="-10"/>
        </w:rPr>
        <w:t>Parker, M</w:t>
      </w:r>
      <w:r w:rsidRPr="001C2FBE">
        <w:rPr>
          <w:bCs/>
          <w:spacing w:val="-10"/>
        </w:rPr>
        <w:t xml:space="preserve">., Barlow, S., Hoe, J. and Aitken, L.M. (2022). The Bubble of </w:t>
      </w:r>
      <w:proofErr w:type="spellStart"/>
      <w:r w:rsidRPr="001C2FBE">
        <w:rPr>
          <w:bCs/>
          <w:spacing w:val="-10"/>
        </w:rPr>
        <w:t>Normalisation</w:t>
      </w:r>
      <w:proofErr w:type="spellEnd"/>
      <w:r w:rsidRPr="001C2FBE">
        <w:rPr>
          <w:bCs/>
          <w:spacing w:val="-10"/>
        </w:rPr>
        <w:t xml:space="preserve">: A Qualitative Study of Carers of People </w:t>
      </w:r>
      <w:proofErr w:type="gramStart"/>
      <w:r w:rsidRPr="001C2FBE">
        <w:rPr>
          <w:bCs/>
          <w:spacing w:val="-10"/>
        </w:rPr>
        <w:t>With</w:t>
      </w:r>
      <w:proofErr w:type="gramEnd"/>
      <w:r w:rsidRPr="001C2FBE">
        <w:rPr>
          <w:bCs/>
          <w:spacing w:val="-10"/>
        </w:rPr>
        <w:t xml:space="preserve"> Dementia Who Do Not Seek Help for a Diagnosis. Journal of Geriatric Psychiatry and Neurology, 35(5), pp. 717-732. doi:10.1177/08919887211060018</w:t>
      </w:r>
    </w:p>
    <w:p w14:paraId="23C53126" w14:textId="77777777" w:rsidR="008A50ED" w:rsidRPr="001C2FBE" w:rsidRDefault="008A50ED" w:rsidP="008A50ED">
      <w:pPr>
        <w:ind w:left="141"/>
        <w:rPr>
          <w:rFonts w:asciiTheme="minorHAnsi" w:hAnsiTheme="minorHAnsi" w:cstheme="minorHAnsi"/>
          <w:bCs/>
          <w:spacing w:val="-10"/>
        </w:rPr>
      </w:pPr>
    </w:p>
    <w:p w14:paraId="5EFB4E27" w14:textId="77777777" w:rsidR="008A50ED" w:rsidRPr="001C2FBE" w:rsidRDefault="008A50ED" w:rsidP="003440AD">
      <w:pPr>
        <w:rPr>
          <w:bCs/>
          <w:spacing w:val="-10"/>
        </w:rPr>
      </w:pPr>
      <w:r w:rsidRPr="001C2FBE">
        <w:rPr>
          <w:b/>
          <w:spacing w:val="-10"/>
        </w:rPr>
        <w:t>Parker, M.,</w:t>
      </w:r>
      <w:r w:rsidRPr="001C2FBE">
        <w:rPr>
          <w:bCs/>
          <w:spacing w:val="-10"/>
        </w:rPr>
        <w:t xml:space="preserve"> Barlow, S., Hoe, J. and Aitken, L. (2020). Persistent barriers and facilitators to </w:t>
      </w:r>
      <w:proofErr w:type="gramStart"/>
      <w:r w:rsidRPr="001C2FBE">
        <w:rPr>
          <w:bCs/>
          <w:spacing w:val="-10"/>
        </w:rPr>
        <w:t>seeking</w:t>
      </w:r>
      <w:proofErr w:type="gramEnd"/>
      <w:r w:rsidRPr="001C2FBE">
        <w:rPr>
          <w:bCs/>
          <w:spacing w:val="-10"/>
        </w:rPr>
        <w:t xml:space="preserve"> help for a dementia diagnosis: a systematic review of 30 years of the perspectives of carers and people with dementia. International Psychogeriatrics, 32(5), pp. 611-634. doi:10.1017/s1041610219002229</w:t>
      </w:r>
    </w:p>
    <w:p w14:paraId="07380EBC" w14:textId="77777777" w:rsidR="008A50ED" w:rsidRPr="001C2FBE" w:rsidRDefault="008A50ED" w:rsidP="008A50ED">
      <w:pPr>
        <w:ind w:left="141"/>
        <w:rPr>
          <w:bCs/>
          <w:spacing w:val="-10"/>
        </w:rPr>
      </w:pPr>
    </w:p>
    <w:p w14:paraId="78E58E6B" w14:textId="0C9A0270" w:rsidR="00F46FBA" w:rsidRPr="001C2FBE" w:rsidRDefault="008A50ED" w:rsidP="003440AD">
      <w:pPr>
        <w:rPr>
          <w:bCs/>
        </w:rPr>
      </w:pPr>
      <w:r w:rsidRPr="001C2FBE">
        <w:rPr>
          <w:b/>
          <w:spacing w:val="-10"/>
        </w:rPr>
        <w:t>Parker, M</w:t>
      </w:r>
      <w:r w:rsidRPr="001C2FBE">
        <w:rPr>
          <w:bCs/>
          <w:spacing w:val="-10"/>
        </w:rPr>
        <w:t>. and Power, D. (2013). Management of swallowing difficulties in people with advanced dementia. Nursing Older People, 25(2), pp. 26-31. doi:10.7748/nop2013.03.25.2.</w:t>
      </w:r>
      <w:proofErr w:type="gramStart"/>
      <w:r w:rsidRPr="001C2FBE">
        <w:rPr>
          <w:bCs/>
          <w:spacing w:val="-10"/>
        </w:rPr>
        <w:t>26.e</w:t>
      </w:r>
      <w:proofErr w:type="gramEnd"/>
      <w:r w:rsidRPr="001C2FBE">
        <w:rPr>
          <w:bCs/>
          <w:spacing w:val="-10"/>
        </w:rPr>
        <w:t>416</w:t>
      </w:r>
    </w:p>
    <w:p w14:paraId="572EB6EC" w14:textId="77777777" w:rsidR="00F46FBA" w:rsidRPr="001C2FBE" w:rsidRDefault="00F46FBA">
      <w:pPr>
        <w:pStyle w:val="BodyText"/>
      </w:pPr>
    </w:p>
    <w:p w14:paraId="362C5FC4" w14:textId="77777777" w:rsidR="00F46FBA" w:rsidRPr="001C2FBE" w:rsidRDefault="00F46FBA">
      <w:pPr>
        <w:pStyle w:val="BodyText"/>
        <w:spacing w:before="1"/>
        <w:rPr>
          <w:rFonts w:asciiTheme="minorHAnsi" w:hAnsiTheme="minorHAnsi" w:cstheme="minorHAnsi"/>
        </w:rPr>
      </w:pPr>
    </w:p>
    <w:p w14:paraId="5F62A87C" w14:textId="77777777" w:rsidR="00F46FBA" w:rsidRPr="001C2FBE" w:rsidRDefault="002C4F63" w:rsidP="003440AD">
      <w:pPr>
        <w:pStyle w:val="BodyText"/>
        <w:rPr>
          <w:rFonts w:asciiTheme="minorHAnsi" w:hAnsiTheme="minorHAnsi" w:cstheme="minorHAnsi"/>
        </w:rPr>
      </w:pPr>
      <w:r w:rsidRPr="001C2FBE">
        <w:rPr>
          <w:rFonts w:asciiTheme="minorHAnsi" w:hAnsiTheme="minorHAnsi" w:cstheme="minorHAnsi"/>
        </w:rPr>
        <w:t>RELEVANT</w:t>
      </w:r>
      <w:r w:rsidRPr="001C2FBE">
        <w:rPr>
          <w:rFonts w:asciiTheme="minorHAnsi" w:hAnsiTheme="minorHAnsi" w:cstheme="minorHAnsi"/>
          <w:spacing w:val="-5"/>
        </w:rPr>
        <w:t xml:space="preserve"> </w:t>
      </w:r>
      <w:r w:rsidRPr="001C2FBE">
        <w:rPr>
          <w:rFonts w:asciiTheme="minorHAnsi" w:hAnsiTheme="minorHAnsi" w:cstheme="minorHAnsi"/>
        </w:rPr>
        <w:t>RESEARCH</w:t>
      </w:r>
      <w:r w:rsidRPr="001C2FBE">
        <w:rPr>
          <w:rFonts w:asciiTheme="minorHAnsi" w:hAnsiTheme="minorHAnsi" w:cstheme="minorHAnsi"/>
          <w:spacing w:val="-6"/>
        </w:rPr>
        <w:t xml:space="preserve"> </w:t>
      </w:r>
      <w:r w:rsidRPr="001C2FBE">
        <w:rPr>
          <w:rFonts w:asciiTheme="minorHAnsi" w:hAnsiTheme="minorHAnsi" w:cstheme="minorHAnsi"/>
          <w:spacing w:val="-2"/>
        </w:rPr>
        <w:t>ACTIVITY:</w:t>
      </w:r>
    </w:p>
    <w:p w14:paraId="66E6856C" w14:textId="77777777" w:rsidR="00F46FBA" w:rsidRPr="001C2FBE" w:rsidRDefault="002C4F63" w:rsidP="003440AD">
      <w:pPr>
        <w:spacing w:before="1"/>
        <w:rPr>
          <w:rFonts w:asciiTheme="minorHAnsi" w:hAnsiTheme="minorHAnsi" w:cstheme="minorHAnsi"/>
        </w:rPr>
      </w:pPr>
      <w:r w:rsidRPr="001C2FBE">
        <w:rPr>
          <w:rFonts w:asciiTheme="minorHAnsi" w:hAnsiTheme="minorHAnsi" w:cstheme="minorHAnsi"/>
        </w:rPr>
        <w:t>Please</w:t>
      </w:r>
      <w:r w:rsidRPr="001C2FBE">
        <w:rPr>
          <w:rFonts w:asciiTheme="minorHAnsi" w:hAnsiTheme="minorHAnsi" w:cstheme="minorHAnsi"/>
          <w:spacing w:val="-1"/>
        </w:rPr>
        <w:t xml:space="preserve"> </w:t>
      </w:r>
      <w:r w:rsidRPr="001C2FBE">
        <w:rPr>
          <w:rFonts w:asciiTheme="minorHAnsi" w:hAnsiTheme="minorHAnsi" w:cstheme="minorHAnsi"/>
        </w:rPr>
        <w:t>indicate</w:t>
      </w:r>
      <w:r w:rsidRPr="001C2FBE">
        <w:rPr>
          <w:rFonts w:asciiTheme="minorHAnsi" w:hAnsiTheme="minorHAnsi" w:cstheme="minorHAnsi"/>
          <w:spacing w:val="-3"/>
        </w:rPr>
        <w:t xml:space="preserve"> </w:t>
      </w:r>
      <w:r w:rsidRPr="001C2FBE">
        <w:rPr>
          <w:rFonts w:asciiTheme="minorHAnsi" w:hAnsiTheme="minorHAnsi" w:cstheme="minorHAnsi"/>
        </w:rPr>
        <w:t>for</w:t>
      </w:r>
      <w:r w:rsidRPr="001C2FBE">
        <w:rPr>
          <w:rFonts w:asciiTheme="minorHAnsi" w:hAnsiTheme="minorHAnsi" w:cstheme="minorHAnsi"/>
          <w:spacing w:val="-4"/>
        </w:rPr>
        <w:t xml:space="preserve"> </w:t>
      </w:r>
      <w:r w:rsidRPr="001C2FBE">
        <w:rPr>
          <w:rFonts w:asciiTheme="minorHAnsi" w:hAnsiTheme="minorHAnsi" w:cstheme="minorHAnsi"/>
        </w:rPr>
        <w:t>past</w:t>
      </w:r>
      <w:r w:rsidRPr="001C2FBE">
        <w:rPr>
          <w:rFonts w:asciiTheme="minorHAnsi" w:hAnsiTheme="minorHAnsi" w:cstheme="minorHAnsi"/>
          <w:spacing w:val="-3"/>
        </w:rPr>
        <w:t xml:space="preserve"> </w:t>
      </w:r>
      <w:r w:rsidRPr="001C2FBE">
        <w:rPr>
          <w:rFonts w:asciiTheme="minorHAnsi" w:hAnsiTheme="minorHAnsi" w:cstheme="minorHAnsi"/>
        </w:rPr>
        <w:t>5</w:t>
      </w:r>
      <w:r w:rsidRPr="001C2FBE">
        <w:rPr>
          <w:rFonts w:asciiTheme="minorHAnsi" w:hAnsiTheme="minorHAnsi" w:cstheme="minorHAnsi"/>
          <w:spacing w:val="-3"/>
        </w:rPr>
        <w:t xml:space="preserve"> </w:t>
      </w:r>
      <w:r w:rsidRPr="001C2FBE">
        <w:rPr>
          <w:rFonts w:asciiTheme="minorHAnsi" w:hAnsiTheme="minorHAnsi" w:cstheme="minorHAnsi"/>
        </w:rPr>
        <w:t>years</w:t>
      </w:r>
      <w:r w:rsidRPr="001C2FBE">
        <w:rPr>
          <w:rFonts w:asciiTheme="minorHAnsi" w:hAnsiTheme="minorHAnsi" w:cstheme="minorHAnsi"/>
          <w:spacing w:val="-3"/>
        </w:rPr>
        <w:t xml:space="preserve"> </w:t>
      </w:r>
      <w:r w:rsidRPr="001C2FBE">
        <w:rPr>
          <w:rFonts w:asciiTheme="minorHAnsi" w:hAnsiTheme="minorHAnsi" w:cstheme="minorHAnsi"/>
        </w:rPr>
        <w:t>only</w:t>
      </w:r>
      <w:r w:rsidRPr="001C2FBE">
        <w:rPr>
          <w:rFonts w:asciiTheme="minorHAnsi" w:hAnsiTheme="minorHAnsi" w:cstheme="minorHAnsi"/>
          <w:spacing w:val="-1"/>
        </w:rPr>
        <w:t xml:space="preserve"> </w:t>
      </w:r>
      <w:r w:rsidRPr="001C2FBE">
        <w:rPr>
          <w:rFonts w:asciiTheme="minorHAnsi" w:hAnsiTheme="minorHAnsi" w:cstheme="minorHAnsi"/>
        </w:rPr>
        <w:t>(</w:t>
      </w:r>
      <w:proofErr w:type="spellStart"/>
      <w:r w:rsidRPr="001C2FBE">
        <w:rPr>
          <w:rFonts w:asciiTheme="minorHAnsi" w:hAnsiTheme="minorHAnsi" w:cstheme="minorHAnsi"/>
        </w:rPr>
        <w:t>i</w:t>
      </w:r>
      <w:proofErr w:type="spellEnd"/>
      <w:r w:rsidRPr="001C2FBE">
        <w:rPr>
          <w:rFonts w:asciiTheme="minorHAnsi" w:hAnsiTheme="minorHAnsi" w:cstheme="minorHAnsi"/>
        </w:rPr>
        <w:t>)</w:t>
      </w:r>
      <w:r w:rsidRPr="001C2FBE">
        <w:rPr>
          <w:rFonts w:asciiTheme="minorHAnsi" w:hAnsiTheme="minorHAnsi" w:cstheme="minorHAnsi"/>
          <w:spacing w:val="-1"/>
        </w:rPr>
        <w:t xml:space="preserve"> </w:t>
      </w:r>
      <w:r w:rsidRPr="001C2FBE">
        <w:rPr>
          <w:rFonts w:asciiTheme="minorHAnsi" w:hAnsiTheme="minorHAnsi" w:cstheme="minorHAnsi"/>
        </w:rPr>
        <w:t>Grants</w:t>
      </w:r>
      <w:r w:rsidRPr="001C2FBE">
        <w:rPr>
          <w:rFonts w:asciiTheme="minorHAnsi" w:hAnsiTheme="minorHAnsi" w:cstheme="minorHAnsi"/>
          <w:spacing w:val="-3"/>
        </w:rPr>
        <w:t xml:space="preserve"> </w:t>
      </w:r>
      <w:r w:rsidRPr="001C2FBE">
        <w:rPr>
          <w:rFonts w:asciiTheme="minorHAnsi" w:hAnsiTheme="minorHAnsi" w:cstheme="minorHAnsi"/>
        </w:rPr>
        <w:t>Awarded:</w:t>
      </w:r>
      <w:r w:rsidRPr="001C2FBE">
        <w:rPr>
          <w:rFonts w:asciiTheme="minorHAnsi" w:hAnsiTheme="minorHAnsi" w:cstheme="minorHAnsi"/>
          <w:spacing w:val="-1"/>
        </w:rPr>
        <w:t xml:space="preserve"> </w:t>
      </w:r>
      <w:r w:rsidRPr="001C2FBE">
        <w:rPr>
          <w:rFonts w:asciiTheme="minorHAnsi" w:hAnsiTheme="minorHAnsi" w:cstheme="minorHAnsi"/>
        </w:rPr>
        <w:t>Names</w:t>
      </w:r>
      <w:r w:rsidRPr="001C2FBE">
        <w:rPr>
          <w:rFonts w:asciiTheme="minorHAnsi" w:hAnsiTheme="minorHAnsi" w:cstheme="minorHAnsi"/>
          <w:spacing w:val="-3"/>
        </w:rPr>
        <w:t xml:space="preserve"> </w:t>
      </w:r>
      <w:r w:rsidRPr="001C2FBE">
        <w:rPr>
          <w:rFonts w:asciiTheme="minorHAnsi" w:hAnsiTheme="minorHAnsi" w:cstheme="minorHAnsi"/>
        </w:rPr>
        <w:t>of</w:t>
      </w:r>
      <w:r w:rsidRPr="001C2FBE">
        <w:rPr>
          <w:rFonts w:asciiTheme="minorHAnsi" w:hAnsiTheme="minorHAnsi" w:cstheme="minorHAnsi"/>
          <w:spacing w:val="-1"/>
        </w:rPr>
        <w:t xml:space="preserve"> </w:t>
      </w:r>
      <w:r w:rsidRPr="001C2FBE">
        <w:rPr>
          <w:rFonts w:asciiTheme="minorHAnsi" w:hAnsiTheme="minorHAnsi" w:cstheme="minorHAnsi"/>
        </w:rPr>
        <w:t>investigators;</w:t>
      </w:r>
      <w:r w:rsidRPr="001C2FBE">
        <w:rPr>
          <w:rFonts w:asciiTheme="minorHAnsi" w:hAnsiTheme="minorHAnsi" w:cstheme="minorHAnsi"/>
          <w:spacing w:val="-3"/>
        </w:rPr>
        <w:t xml:space="preserve"> </w:t>
      </w:r>
      <w:r w:rsidRPr="001C2FBE">
        <w:rPr>
          <w:rFonts w:asciiTheme="minorHAnsi" w:hAnsiTheme="minorHAnsi" w:cstheme="minorHAnsi"/>
        </w:rPr>
        <w:t>Years;</w:t>
      </w:r>
      <w:r w:rsidRPr="001C2FBE">
        <w:rPr>
          <w:rFonts w:asciiTheme="minorHAnsi" w:hAnsiTheme="minorHAnsi" w:cstheme="minorHAnsi"/>
          <w:spacing w:val="-3"/>
        </w:rPr>
        <w:t xml:space="preserve"> </w:t>
      </w:r>
      <w:r w:rsidRPr="001C2FBE">
        <w:rPr>
          <w:rFonts w:asciiTheme="minorHAnsi" w:hAnsiTheme="minorHAnsi" w:cstheme="minorHAnsi"/>
        </w:rPr>
        <w:t>Title</w:t>
      </w:r>
      <w:r w:rsidRPr="001C2FBE">
        <w:rPr>
          <w:rFonts w:asciiTheme="minorHAnsi" w:hAnsiTheme="minorHAnsi" w:cstheme="minorHAnsi"/>
          <w:spacing w:val="-3"/>
        </w:rPr>
        <w:t xml:space="preserve"> </w:t>
      </w:r>
      <w:r w:rsidRPr="001C2FBE">
        <w:rPr>
          <w:rFonts w:asciiTheme="minorHAnsi" w:hAnsiTheme="minorHAnsi" w:cstheme="minorHAnsi"/>
        </w:rPr>
        <w:t>of</w:t>
      </w:r>
      <w:r w:rsidRPr="001C2FBE">
        <w:rPr>
          <w:rFonts w:asciiTheme="minorHAnsi" w:hAnsiTheme="minorHAnsi" w:cstheme="minorHAnsi"/>
          <w:spacing w:val="-3"/>
        </w:rPr>
        <w:t xml:space="preserve"> </w:t>
      </w:r>
      <w:r w:rsidRPr="001C2FBE">
        <w:rPr>
          <w:rFonts w:asciiTheme="minorHAnsi" w:hAnsiTheme="minorHAnsi" w:cstheme="minorHAnsi"/>
        </w:rPr>
        <w:t>Project;</w:t>
      </w:r>
      <w:r w:rsidRPr="001C2FBE">
        <w:rPr>
          <w:rFonts w:asciiTheme="minorHAnsi" w:hAnsiTheme="minorHAnsi" w:cstheme="minorHAnsi"/>
          <w:spacing w:val="-1"/>
        </w:rPr>
        <w:t xml:space="preserve"> </w:t>
      </w:r>
      <w:r w:rsidRPr="001C2FBE">
        <w:rPr>
          <w:rFonts w:asciiTheme="minorHAnsi" w:hAnsiTheme="minorHAnsi" w:cstheme="minorHAnsi"/>
        </w:rPr>
        <w:t>name</w:t>
      </w:r>
      <w:r w:rsidRPr="001C2FBE">
        <w:rPr>
          <w:rFonts w:asciiTheme="minorHAnsi" w:hAnsiTheme="minorHAnsi" w:cstheme="minorHAnsi"/>
          <w:spacing w:val="-1"/>
        </w:rPr>
        <w:t xml:space="preserve"> </w:t>
      </w:r>
      <w:r w:rsidRPr="001C2FBE">
        <w:rPr>
          <w:rFonts w:asciiTheme="minorHAnsi" w:hAnsiTheme="minorHAnsi" w:cstheme="minorHAnsi"/>
        </w:rPr>
        <w:t>of awarding agency (ii) PhD and other projects: Title, start or competed date.</w:t>
      </w:r>
    </w:p>
    <w:p w14:paraId="34995B0C" w14:textId="77777777" w:rsidR="00F46FBA" w:rsidRPr="001C2FBE" w:rsidRDefault="00F46FBA">
      <w:pPr>
        <w:pStyle w:val="BodyText"/>
        <w:rPr>
          <w:rFonts w:asciiTheme="minorHAnsi" w:hAnsiTheme="minorHAnsi" w:cstheme="minorHAnsi"/>
          <w:b w:val="0"/>
        </w:rPr>
      </w:pPr>
    </w:p>
    <w:p w14:paraId="01CDE42C" w14:textId="48D3E2F4" w:rsidR="008A50ED" w:rsidRDefault="00B512DC" w:rsidP="00B512DC">
      <w:pPr>
        <w:pStyle w:val="BodyText"/>
        <w:rPr>
          <w:b w:val="0"/>
        </w:rPr>
      </w:pPr>
      <w:r>
        <w:rPr>
          <w:b w:val="0"/>
        </w:rPr>
        <w:t>(</w:t>
      </w:r>
      <w:proofErr w:type="spellStart"/>
      <w:r>
        <w:rPr>
          <w:b w:val="0"/>
        </w:rPr>
        <w:t>i</w:t>
      </w:r>
      <w:proofErr w:type="spellEnd"/>
      <w:r>
        <w:rPr>
          <w:b w:val="0"/>
        </w:rPr>
        <w:t>)</w:t>
      </w:r>
      <w:r w:rsidR="008A50ED" w:rsidRPr="00F2331D">
        <w:rPr>
          <w:bCs w:val="0"/>
        </w:rPr>
        <w:t>Grants awarded</w:t>
      </w:r>
      <w:r w:rsidR="008A50ED">
        <w:rPr>
          <w:b w:val="0"/>
        </w:rPr>
        <w:t>:</w:t>
      </w:r>
    </w:p>
    <w:p w14:paraId="414B0E5E" w14:textId="77777777" w:rsidR="008A50ED" w:rsidRDefault="008A50ED">
      <w:pPr>
        <w:pStyle w:val="BodyText"/>
        <w:rPr>
          <w:b w:val="0"/>
        </w:rPr>
      </w:pPr>
    </w:p>
    <w:p w14:paraId="367AF05F" w14:textId="794ABB97" w:rsidR="008A50ED" w:rsidRDefault="008A50ED">
      <w:pPr>
        <w:pStyle w:val="BodyText"/>
        <w:rPr>
          <w:b w:val="0"/>
        </w:rPr>
      </w:pPr>
      <w:r>
        <w:rPr>
          <w:b w:val="0"/>
        </w:rPr>
        <w:t xml:space="preserve"> NIHR Development and Skills Enhancement Award</w:t>
      </w:r>
      <w:r w:rsidR="00F531C1">
        <w:rPr>
          <w:b w:val="0"/>
        </w:rPr>
        <w:t xml:space="preserve"> £</w:t>
      </w:r>
      <w:proofErr w:type="gramStart"/>
      <w:r w:rsidR="00F531C1">
        <w:rPr>
          <w:b w:val="0"/>
        </w:rPr>
        <w:t xml:space="preserve">164,906.63 </w:t>
      </w:r>
      <w:r>
        <w:rPr>
          <w:b w:val="0"/>
        </w:rPr>
        <w:t>:</w:t>
      </w:r>
      <w:proofErr w:type="gramEnd"/>
      <w:r>
        <w:rPr>
          <w:b w:val="0"/>
        </w:rPr>
        <w:t xml:space="preserve"> </w:t>
      </w:r>
      <w:r w:rsidRPr="00F2331D">
        <w:rPr>
          <w:bCs w:val="0"/>
        </w:rPr>
        <w:t>Dr Michelle Parker</w:t>
      </w:r>
      <w:r>
        <w:rPr>
          <w:b w:val="0"/>
        </w:rPr>
        <w:t xml:space="preserve"> (personal career award); September 2025 – July 2027. Focus of award is enhancing skills in the development and testing of complex interventions and undertaking preliminary work PPIE work with people living with dementia, their </w:t>
      </w:r>
      <w:proofErr w:type="spellStart"/>
      <w:r>
        <w:rPr>
          <w:b w:val="0"/>
        </w:rPr>
        <w:t>carers</w:t>
      </w:r>
      <w:proofErr w:type="spellEnd"/>
      <w:r>
        <w:rPr>
          <w:b w:val="0"/>
        </w:rPr>
        <w:t xml:space="preserve"> and general practice nurses in order to prepare a </w:t>
      </w:r>
      <w:proofErr w:type="spellStart"/>
      <w:r>
        <w:rPr>
          <w:b w:val="0"/>
        </w:rPr>
        <w:t>post doctoral</w:t>
      </w:r>
      <w:proofErr w:type="spellEnd"/>
      <w:r>
        <w:rPr>
          <w:b w:val="0"/>
        </w:rPr>
        <w:t xml:space="preserve"> fellowship application to co-produce and test an intervention to help general practice nurses support people living with dementia and their carers from pre-diagnosis onwards. NIHR</w:t>
      </w:r>
    </w:p>
    <w:p w14:paraId="7C14FCBF" w14:textId="77777777" w:rsidR="00592BC2" w:rsidRDefault="00592BC2">
      <w:pPr>
        <w:pStyle w:val="BodyText"/>
        <w:rPr>
          <w:b w:val="0"/>
        </w:rPr>
      </w:pPr>
    </w:p>
    <w:p w14:paraId="31A37FF7" w14:textId="29B08027" w:rsidR="00B512DC" w:rsidRDefault="00B512DC">
      <w:pPr>
        <w:pStyle w:val="BodyText"/>
        <w:rPr>
          <w:b w:val="0"/>
        </w:rPr>
      </w:pPr>
      <w:r>
        <w:rPr>
          <w:b w:val="0"/>
        </w:rPr>
        <w:t>Pump Priming Award</w:t>
      </w:r>
      <w:r w:rsidR="00787F64">
        <w:rPr>
          <w:b w:val="0"/>
        </w:rPr>
        <w:t xml:space="preserve"> £5,</w:t>
      </w:r>
      <w:r w:rsidR="00697B65">
        <w:rPr>
          <w:b w:val="0"/>
        </w:rPr>
        <w:t>683.69</w:t>
      </w:r>
      <w:r>
        <w:rPr>
          <w:b w:val="0"/>
        </w:rPr>
        <w:t xml:space="preserve">: </w:t>
      </w:r>
      <w:r w:rsidRPr="00F2331D">
        <w:rPr>
          <w:bCs w:val="0"/>
        </w:rPr>
        <w:t>Dr Michelle Parker</w:t>
      </w:r>
      <w:r>
        <w:rPr>
          <w:b w:val="0"/>
        </w:rPr>
        <w:t xml:space="preserve"> &amp; Dr Allan Hicks; 2024-2025; Understanding the role of GP nurses and community nurses in talking to older people about memory problems; City St George’s University of London </w:t>
      </w:r>
    </w:p>
    <w:p w14:paraId="2FCB941A" w14:textId="77777777" w:rsidR="00B512DC" w:rsidRDefault="00B512DC">
      <w:pPr>
        <w:pStyle w:val="BodyText"/>
        <w:rPr>
          <w:b w:val="0"/>
        </w:rPr>
      </w:pPr>
    </w:p>
    <w:p w14:paraId="2B637B10" w14:textId="77777777" w:rsidR="00F2331D" w:rsidRDefault="00F2331D">
      <w:pPr>
        <w:pStyle w:val="BodyText"/>
        <w:rPr>
          <w:b w:val="0"/>
        </w:rPr>
      </w:pPr>
    </w:p>
    <w:p w14:paraId="78F7853A" w14:textId="77777777" w:rsidR="00F2331D" w:rsidRDefault="00F2331D">
      <w:pPr>
        <w:pStyle w:val="BodyText"/>
        <w:rPr>
          <w:b w:val="0"/>
        </w:rPr>
      </w:pPr>
    </w:p>
    <w:p w14:paraId="2C6E7003" w14:textId="2274E164" w:rsidR="00B512DC" w:rsidRDefault="00B512DC">
      <w:pPr>
        <w:pStyle w:val="BodyText"/>
        <w:rPr>
          <w:b w:val="0"/>
        </w:rPr>
      </w:pPr>
      <w:r>
        <w:rPr>
          <w:b w:val="0"/>
        </w:rPr>
        <w:lastRenderedPageBreak/>
        <w:t>(ii)</w:t>
      </w:r>
      <w:r w:rsidRPr="00F2331D">
        <w:rPr>
          <w:bCs w:val="0"/>
        </w:rPr>
        <w:t>PhD and other projects</w:t>
      </w:r>
    </w:p>
    <w:p w14:paraId="54970500" w14:textId="77777777" w:rsidR="00B512DC" w:rsidRDefault="00B512DC">
      <w:pPr>
        <w:pStyle w:val="BodyText"/>
        <w:rPr>
          <w:b w:val="0"/>
        </w:rPr>
      </w:pPr>
    </w:p>
    <w:p w14:paraId="7EA4A57E" w14:textId="7E64FB9F" w:rsidR="00B512DC" w:rsidRDefault="00B512DC">
      <w:pPr>
        <w:pStyle w:val="BodyText"/>
        <w:rPr>
          <w:b w:val="0"/>
        </w:rPr>
      </w:pPr>
      <w:r>
        <w:rPr>
          <w:b w:val="0"/>
        </w:rPr>
        <w:t xml:space="preserve">Doctor of Philosophy in Nursing: </w:t>
      </w:r>
      <w:r w:rsidRPr="003F0245">
        <w:rPr>
          <w:b w:val="0"/>
          <w:bCs w:val="0"/>
        </w:rPr>
        <w:t xml:space="preserve">'We need to talk about dementia. The role of stigma and </w:t>
      </w:r>
      <w:proofErr w:type="gramStart"/>
      <w:r w:rsidRPr="003F0245">
        <w:rPr>
          <w:b w:val="0"/>
          <w:bCs w:val="0"/>
        </w:rPr>
        <w:t>the social network</w:t>
      </w:r>
      <w:proofErr w:type="gramEnd"/>
      <w:r w:rsidRPr="003F0245">
        <w:rPr>
          <w:b w:val="0"/>
          <w:bCs w:val="0"/>
        </w:rPr>
        <w:t xml:space="preserve"> in preventing help seeking for a diagnosis of dementia'</w:t>
      </w:r>
      <w:r>
        <w:rPr>
          <w:b w:val="0"/>
          <w:bCs w:val="0"/>
        </w:rPr>
        <w:t>. Completed April 2021</w:t>
      </w:r>
    </w:p>
    <w:p w14:paraId="7A46BAE4" w14:textId="77777777" w:rsidR="00F46FBA" w:rsidRDefault="00F46FBA">
      <w:pPr>
        <w:pStyle w:val="BodyText"/>
        <w:rPr>
          <w:b w:val="0"/>
        </w:rPr>
      </w:pPr>
    </w:p>
    <w:p w14:paraId="067CAD60" w14:textId="77777777" w:rsidR="00F46FBA" w:rsidRDefault="002C4F63" w:rsidP="00F2331D">
      <w:pPr>
        <w:pStyle w:val="BodyText"/>
        <w:spacing w:before="1"/>
      </w:pPr>
      <w:r>
        <w:t>CURRENT</w:t>
      </w:r>
      <w:r>
        <w:rPr>
          <w:spacing w:val="-10"/>
        </w:rPr>
        <w:t xml:space="preserve"> </w:t>
      </w:r>
      <w:r>
        <w:t>RESEARCH</w:t>
      </w:r>
      <w:r>
        <w:rPr>
          <w:spacing w:val="-11"/>
        </w:rPr>
        <w:t xml:space="preserve"> </w:t>
      </w:r>
      <w:r>
        <w:t>INTERESTS/ONGOING</w:t>
      </w:r>
      <w:r>
        <w:rPr>
          <w:spacing w:val="-10"/>
        </w:rPr>
        <w:t xml:space="preserve"> </w:t>
      </w:r>
      <w:r>
        <w:t>PROJECT</w:t>
      </w:r>
      <w:r>
        <w:rPr>
          <w:spacing w:val="-10"/>
        </w:rPr>
        <w:t xml:space="preserve"> </w:t>
      </w:r>
      <w:r>
        <w:rPr>
          <w:spacing w:val="-2"/>
        </w:rPr>
        <w:t>TITLE:</w:t>
      </w:r>
    </w:p>
    <w:p w14:paraId="7813E8C1" w14:textId="77777777" w:rsidR="00F46FBA" w:rsidRDefault="00F46FBA">
      <w:pPr>
        <w:pStyle w:val="BodyText"/>
      </w:pPr>
    </w:p>
    <w:p w14:paraId="0D83E7CE" w14:textId="77777777" w:rsidR="00752A03" w:rsidRDefault="00752A03" w:rsidP="00752A03">
      <w:r>
        <w:t xml:space="preserve">My research interests are in supporting people living with dementia to receive timely diagnosis and support. This includes addressing stigma and facilitating conversations about dementia and brain health and supporting health professionals to have these conversations. </w:t>
      </w:r>
    </w:p>
    <w:p w14:paraId="653BD181" w14:textId="77777777" w:rsidR="00752A03" w:rsidRDefault="00752A03">
      <w:pPr>
        <w:pStyle w:val="BodyText"/>
        <w:rPr>
          <w:b w:val="0"/>
          <w:bCs w:val="0"/>
        </w:rPr>
      </w:pPr>
    </w:p>
    <w:p w14:paraId="2ED52CC0" w14:textId="48F6E80A" w:rsidR="00F46FBA" w:rsidRPr="00B512DC" w:rsidRDefault="00B512DC">
      <w:pPr>
        <w:pStyle w:val="BodyText"/>
        <w:rPr>
          <w:b w:val="0"/>
          <w:bCs w:val="0"/>
        </w:rPr>
      </w:pPr>
      <w:r w:rsidRPr="00B512DC">
        <w:rPr>
          <w:b w:val="0"/>
          <w:bCs w:val="0"/>
        </w:rPr>
        <w:t xml:space="preserve">My current research </w:t>
      </w:r>
      <w:r w:rsidR="00491C13">
        <w:rPr>
          <w:b w:val="0"/>
          <w:bCs w:val="0"/>
        </w:rPr>
        <w:t>projects</w:t>
      </w:r>
      <w:r w:rsidR="003A4254">
        <w:rPr>
          <w:b w:val="0"/>
          <w:bCs w:val="0"/>
        </w:rPr>
        <w:t xml:space="preserve"> involve </w:t>
      </w:r>
      <w:r w:rsidRPr="00B512DC">
        <w:rPr>
          <w:b w:val="0"/>
          <w:bCs w:val="0"/>
        </w:rPr>
        <w:t xml:space="preserve">supporting general practice nurses to talk to people about dementia </w:t>
      </w:r>
      <w:r w:rsidR="003A4254">
        <w:rPr>
          <w:b w:val="0"/>
          <w:bCs w:val="0"/>
        </w:rPr>
        <w:t xml:space="preserve">and support people with dementia and their </w:t>
      </w:r>
      <w:proofErr w:type="spellStart"/>
      <w:r w:rsidR="003A4254">
        <w:rPr>
          <w:b w:val="0"/>
          <w:bCs w:val="0"/>
        </w:rPr>
        <w:t>carers</w:t>
      </w:r>
      <w:proofErr w:type="spellEnd"/>
      <w:r w:rsidR="003A4254">
        <w:rPr>
          <w:b w:val="0"/>
          <w:bCs w:val="0"/>
        </w:rPr>
        <w:t xml:space="preserve"> as part of their </w:t>
      </w:r>
      <w:proofErr w:type="gramStart"/>
      <w:r w:rsidR="003A4254">
        <w:rPr>
          <w:b w:val="0"/>
          <w:bCs w:val="0"/>
        </w:rPr>
        <w:t>day to day</w:t>
      </w:r>
      <w:proofErr w:type="gramEnd"/>
      <w:r w:rsidR="003A4254">
        <w:rPr>
          <w:b w:val="0"/>
          <w:bCs w:val="0"/>
        </w:rPr>
        <w:t xml:space="preserve"> role. </w:t>
      </w:r>
      <w:r w:rsidRPr="00B512DC">
        <w:rPr>
          <w:b w:val="0"/>
          <w:bCs w:val="0"/>
        </w:rPr>
        <w:t xml:space="preserve">This involves a nationwide online survey for general practice nurses to understand their current role and possible future roles in supporting people living with dementia and their carers from pre-diagnosis onwards. This will be followed by focus groups with people living with dementia and carers to explore how general practice nurses could or have supported them and focus groups with general practice nurses to explore what could help them in their </w:t>
      </w:r>
      <w:r w:rsidR="00592BC2" w:rsidRPr="00B512DC">
        <w:rPr>
          <w:b w:val="0"/>
          <w:bCs w:val="0"/>
        </w:rPr>
        <w:t>day-to-day</w:t>
      </w:r>
      <w:r w:rsidRPr="00B512DC">
        <w:rPr>
          <w:b w:val="0"/>
          <w:bCs w:val="0"/>
        </w:rPr>
        <w:t xml:space="preserve"> practice to support people living with dementia and their </w:t>
      </w:r>
      <w:proofErr w:type="spellStart"/>
      <w:r w:rsidRPr="00B512DC">
        <w:rPr>
          <w:b w:val="0"/>
          <w:bCs w:val="0"/>
        </w:rPr>
        <w:t>carers</w:t>
      </w:r>
      <w:proofErr w:type="spellEnd"/>
      <w:r w:rsidRPr="00B512DC">
        <w:rPr>
          <w:b w:val="0"/>
          <w:bCs w:val="0"/>
        </w:rPr>
        <w:t xml:space="preserve">. </w:t>
      </w:r>
    </w:p>
    <w:p w14:paraId="4006A451" w14:textId="77777777" w:rsidR="00592BC2" w:rsidRDefault="00592BC2">
      <w:pPr>
        <w:ind w:left="141"/>
        <w:rPr>
          <w:b/>
          <w:sz w:val="20"/>
        </w:rPr>
      </w:pPr>
    </w:p>
    <w:p w14:paraId="4322864F" w14:textId="63EE1774" w:rsidR="00F46FBA" w:rsidRDefault="002C4F63" w:rsidP="00B6592B">
      <w:pPr>
        <w:rPr>
          <w:b/>
          <w:spacing w:val="-2"/>
          <w:sz w:val="20"/>
        </w:rPr>
      </w:pPr>
      <w:r>
        <w:rPr>
          <w:b/>
          <w:sz w:val="20"/>
        </w:rPr>
        <w:t>HOW</w:t>
      </w:r>
      <w:r>
        <w:rPr>
          <w:b/>
          <w:spacing w:val="-5"/>
          <w:sz w:val="20"/>
        </w:rPr>
        <w:t xml:space="preserve"> </w:t>
      </w:r>
      <w:r>
        <w:rPr>
          <w:b/>
          <w:sz w:val="20"/>
        </w:rPr>
        <w:t>DO</w:t>
      </w:r>
      <w:r>
        <w:rPr>
          <w:b/>
          <w:spacing w:val="-6"/>
          <w:sz w:val="20"/>
        </w:rPr>
        <w:t xml:space="preserve"> </w:t>
      </w:r>
      <w:r>
        <w:rPr>
          <w:b/>
          <w:sz w:val="20"/>
        </w:rPr>
        <w:t>YOU</w:t>
      </w:r>
      <w:r>
        <w:rPr>
          <w:b/>
          <w:spacing w:val="-6"/>
          <w:sz w:val="20"/>
        </w:rPr>
        <w:t xml:space="preserve"> </w:t>
      </w:r>
      <w:r>
        <w:rPr>
          <w:b/>
          <w:sz w:val="20"/>
        </w:rPr>
        <w:t>INTEND</w:t>
      </w:r>
      <w:r>
        <w:rPr>
          <w:b/>
          <w:spacing w:val="-4"/>
          <w:sz w:val="20"/>
        </w:rPr>
        <w:t xml:space="preserve"> </w:t>
      </w:r>
      <w:r>
        <w:rPr>
          <w:b/>
          <w:sz w:val="20"/>
        </w:rPr>
        <w:t>TO</w:t>
      </w:r>
      <w:r>
        <w:rPr>
          <w:b/>
          <w:spacing w:val="-6"/>
          <w:sz w:val="20"/>
        </w:rPr>
        <w:t xml:space="preserve"> </w:t>
      </w:r>
      <w:r>
        <w:rPr>
          <w:b/>
          <w:sz w:val="20"/>
        </w:rPr>
        <w:t>CONTRIBUTE</w:t>
      </w:r>
      <w:r>
        <w:rPr>
          <w:b/>
          <w:spacing w:val="-5"/>
          <w:sz w:val="20"/>
        </w:rPr>
        <w:t xml:space="preserve"> </w:t>
      </w:r>
      <w:r>
        <w:rPr>
          <w:b/>
          <w:sz w:val="20"/>
        </w:rPr>
        <w:t>TO</w:t>
      </w:r>
      <w:r>
        <w:rPr>
          <w:b/>
          <w:spacing w:val="-5"/>
          <w:sz w:val="20"/>
        </w:rPr>
        <w:t xml:space="preserve"> </w:t>
      </w:r>
      <w:r>
        <w:rPr>
          <w:b/>
          <w:spacing w:val="-2"/>
          <w:sz w:val="20"/>
        </w:rPr>
        <w:t>INTERDEM:</w:t>
      </w:r>
    </w:p>
    <w:p w14:paraId="1BA375DC" w14:textId="77777777" w:rsidR="00592BC2" w:rsidRDefault="00592BC2">
      <w:pPr>
        <w:ind w:left="141"/>
        <w:rPr>
          <w:b/>
          <w:spacing w:val="-2"/>
          <w:sz w:val="20"/>
        </w:rPr>
      </w:pPr>
    </w:p>
    <w:p w14:paraId="144B5423" w14:textId="22132027" w:rsidR="000E1B93" w:rsidRDefault="000E1B93" w:rsidP="00B6592B">
      <w:pPr>
        <w:rPr>
          <w:bCs/>
          <w:spacing w:val="-2"/>
        </w:rPr>
      </w:pPr>
      <w:r w:rsidRPr="000E1B93">
        <w:rPr>
          <w:bCs/>
          <w:spacing w:val="-2"/>
        </w:rPr>
        <w:t>I intend to s</w:t>
      </w:r>
      <w:r w:rsidR="00592BC2" w:rsidRPr="000E1B93">
        <w:rPr>
          <w:bCs/>
          <w:spacing w:val="-2"/>
        </w:rPr>
        <w:t>har</w:t>
      </w:r>
      <w:r w:rsidRPr="000E1B93">
        <w:rPr>
          <w:bCs/>
          <w:spacing w:val="-2"/>
        </w:rPr>
        <w:t xml:space="preserve">e my </w:t>
      </w:r>
      <w:r w:rsidR="00592BC2" w:rsidRPr="000E1B93">
        <w:rPr>
          <w:bCs/>
          <w:spacing w:val="-2"/>
        </w:rPr>
        <w:t>research findings</w:t>
      </w:r>
      <w:r w:rsidR="002C4F63">
        <w:rPr>
          <w:bCs/>
          <w:spacing w:val="-2"/>
        </w:rPr>
        <w:t xml:space="preserve"> through attendance at meetings and symposia</w:t>
      </w:r>
      <w:r w:rsidRPr="000E1B93">
        <w:rPr>
          <w:bCs/>
          <w:spacing w:val="-2"/>
        </w:rPr>
        <w:t xml:space="preserve"> and </w:t>
      </w:r>
      <w:r w:rsidR="002C4F63">
        <w:rPr>
          <w:bCs/>
          <w:spacing w:val="-2"/>
        </w:rPr>
        <w:t xml:space="preserve">would </w:t>
      </w:r>
      <w:proofErr w:type="gramStart"/>
      <w:r w:rsidR="002C4F63">
        <w:rPr>
          <w:bCs/>
          <w:spacing w:val="-2"/>
        </w:rPr>
        <w:t>seek</w:t>
      </w:r>
      <w:proofErr w:type="gramEnd"/>
      <w:r w:rsidR="002C4F63">
        <w:rPr>
          <w:bCs/>
          <w:spacing w:val="-2"/>
        </w:rPr>
        <w:t xml:space="preserve"> to </w:t>
      </w:r>
      <w:r w:rsidRPr="000E1B93">
        <w:rPr>
          <w:bCs/>
          <w:spacing w:val="-2"/>
        </w:rPr>
        <w:t xml:space="preserve">work with </w:t>
      </w:r>
      <w:proofErr w:type="spellStart"/>
      <w:r w:rsidRPr="000E1B93">
        <w:rPr>
          <w:bCs/>
          <w:spacing w:val="-2"/>
        </w:rPr>
        <w:t>Interdem</w:t>
      </w:r>
      <w:proofErr w:type="spellEnd"/>
      <w:r w:rsidRPr="000E1B93">
        <w:rPr>
          <w:bCs/>
          <w:spacing w:val="-2"/>
        </w:rPr>
        <w:t xml:space="preserve"> members to </w:t>
      </w:r>
      <w:r w:rsidR="00592BC2" w:rsidRPr="000E1B93">
        <w:rPr>
          <w:bCs/>
          <w:spacing w:val="-2"/>
        </w:rPr>
        <w:t>collaborat</w:t>
      </w:r>
      <w:r w:rsidRPr="000E1B93">
        <w:rPr>
          <w:bCs/>
          <w:spacing w:val="-2"/>
        </w:rPr>
        <w:t>e on</w:t>
      </w:r>
      <w:r w:rsidR="00592BC2" w:rsidRPr="000E1B93">
        <w:rPr>
          <w:bCs/>
          <w:spacing w:val="-2"/>
        </w:rPr>
        <w:t xml:space="preserve"> current and future projects which support the aims of </w:t>
      </w:r>
      <w:proofErr w:type="spellStart"/>
      <w:r w:rsidR="00592BC2" w:rsidRPr="000E1B93">
        <w:rPr>
          <w:bCs/>
          <w:spacing w:val="-2"/>
        </w:rPr>
        <w:t>Interdem</w:t>
      </w:r>
      <w:proofErr w:type="spellEnd"/>
      <w:r w:rsidRPr="000E1B93">
        <w:rPr>
          <w:bCs/>
          <w:spacing w:val="-2"/>
        </w:rPr>
        <w:t xml:space="preserve">. </w:t>
      </w:r>
    </w:p>
    <w:p w14:paraId="6D123F21" w14:textId="64A60792" w:rsidR="00592BC2" w:rsidRDefault="000E1B93" w:rsidP="00B6592B">
      <w:pPr>
        <w:rPr>
          <w:bCs/>
          <w:spacing w:val="-2"/>
        </w:rPr>
      </w:pPr>
      <w:r>
        <w:rPr>
          <w:bCs/>
          <w:spacing w:val="-2"/>
        </w:rPr>
        <w:t xml:space="preserve">I would be keen to join an </w:t>
      </w:r>
      <w:proofErr w:type="spellStart"/>
      <w:r>
        <w:rPr>
          <w:bCs/>
          <w:spacing w:val="-2"/>
        </w:rPr>
        <w:t>Interdem</w:t>
      </w:r>
      <w:proofErr w:type="spellEnd"/>
      <w:r>
        <w:rPr>
          <w:bCs/>
          <w:spacing w:val="-2"/>
        </w:rPr>
        <w:t xml:space="preserve"> taskforce and my</w:t>
      </w:r>
      <w:r w:rsidRPr="000E1B93">
        <w:rPr>
          <w:bCs/>
          <w:spacing w:val="-2"/>
        </w:rPr>
        <w:t xml:space="preserve"> </w:t>
      </w:r>
      <w:r>
        <w:rPr>
          <w:bCs/>
          <w:spacing w:val="-2"/>
        </w:rPr>
        <w:t xml:space="preserve">current research interests could align with the Prevention Taskforce as one of the potential roles of general practice nurses could be incorporating discussions around brain health into their consultations, which has the potential to help reduce the stigma of dementia and encourage help seeking for a timely diagnosis. </w:t>
      </w:r>
    </w:p>
    <w:p w14:paraId="20F41E8E" w14:textId="019ADB28" w:rsidR="002C4F63" w:rsidRPr="000E1B93" w:rsidRDefault="002C4F63" w:rsidP="00B6592B">
      <w:pPr>
        <w:rPr>
          <w:bCs/>
        </w:rPr>
      </w:pPr>
      <w:r>
        <w:rPr>
          <w:bCs/>
          <w:spacing w:val="-2"/>
        </w:rPr>
        <w:t xml:space="preserve">I would also intend to disseminate the work of </w:t>
      </w:r>
      <w:proofErr w:type="spellStart"/>
      <w:r>
        <w:rPr>
          <w:bCs/>
          <w:spacing w:val="-2"/>
        </w:rPr>
        <w:t>Interdem</w:t>
      </w:r>
      <w:proofErr w:type="spellEnd"/>
      <w:r>
        <w:rPr>
          <w:bCs/>
          <w:spacing w:val="-2"/>
        </w:rPr>
        <w:t xml:space="preserve"> within my own networks to encourage further participation and knowledge sharing. </w:t>
      </w:r>
    </w:p>
    <w:sectPr w:rsidR="002C4F63" w:rsidRPr="000E1B93">
      <w:pgSz w:w="11910" w:h="16840"/>
      <w:pgMar w:top="80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F4643"/>
    <w:multiLevelType w:val="hybridMultilevel"/>
    <w:tmpl w:val="423C72FC"/>
    <w:lvl w:ilvl="0" w:tplc="4E4413A6">
      <w:start w:val="1"/>
      <w:numFmt w:val="lowerRoman"/>
      <w:lvlText w:val="(%1)"/>
      <w:lvlJc w:val="left"/>
      <w:pPr>
        <w:ind w:left="861" w:hanging="72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 w15:restartNumberingAfterBreak="0">
    <w:nsid w:val="1EBF3851"/>
    <w:multiLevelType w:val="multilevel"/>
    <w:tmpl w:val="C6FC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2135141">
    <w:abstractNumId w:val="1"/>
  </w:num>
  <w:num w:numId="2" w16cid:durableId="131460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46FBA"/>
    <w:rsid w:val="000010BF"/>
    <w:rsid w:val="000636FF"/>
    <w:rsid w:val="00072576"/>
    <w:rsid w:val="000E1B93"/>
    <w:rsid w:val="0010640A"/>
    <w:rsid w:val="00125125"/>
    <w:rsid w:val="00175D83"/>
    <w:rsid w:val="001C2FBE"/>
    <w:rsid w:val="001E0050"/>
    <w:rsid w:val="002C4F63"/>
    <w:rsid w:val="002F1062"/>
    <w:rsid w:val="003440AD"/>
    <w:rsid w:val="003560BB"/>
    <w:rsid w:val="00391C94"/>
    <w:rsid w:val="003A4254"/>
    <w:rsid w:val="003F0245"/>
    <w:rsid w:val="00491C13"/>
    <w:rsid w:val="004E3B03"/>
    <w:rsid w:val="00555111"/>
    <w:rsid w:val="00567C15"/>
    <w:rsid w:val="00592BC2"/>
    <w:rsid w:val="005C2197"/>
    <w:rsid w:val="00697B65"/>
    <w:rsid w:val="006A6B16"/>
    <w:rsid w:val="006A7F7E"/>
    <w:rsid w:val="007274A9"/>
    <w:rsid w:val="0073713A"/>
    <w:rsid w:val="00752A03"/>
    <w:rsid w:val="00787F64"/>
    <w:rsid w:val="007C3952"/>
    <w:rsid w:val="008A50ED"/>
    <w:rsid w:val="008B6CAB"/>
    <w:rsid w:val="00B512DC"/>
    <w:rsid w:val="00B6592B"/>
    <w:rsid w:val="00BB0268"/>
    <w:rsid w:val="00BE3A77"/>
    <w:rsid w:val="00CF6F55"/>
    <w:rsid w:val="00D441DA"/>
    <w:rsid w:val="00E24C87"/>
    <w:rsid w:val="00EF4DD1"/>
    <w:rsid w:val="00F2331D"/>
    <w:rsid w:val="00F46FBA"/>
    <w:rsid w:val="00F531C1"/>
    <w:rsid w:val="00F70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BE1F"/>
  <w15:docId w15:val="{560D7A11-D849-4510-830D-B5FD55DB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5" w:right="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92BC2"/>
    <w:rPr>
      <w:color w:val="0000FF" w:themeColor="hyperlink"/>
      <w:u w:val="single"/>
    </w:rPr>
  </w:style>
  <w:style w:type="character" w:styleId="UnresolvedMention">
    <w:name w:val="Unresolved Mention"/>
    <w:basedOn w:val="DefaultParagraphFont"/>
    <w:uiPriority w:val="99"/>
    <w:semiHidden/>
    <w:unhideWhenUsed/>
    <w:rsid w:val="00592BC2"/>
    <w:rPr>
      <w:color w:val="605E5C"/>
      <w:shd w:val="clear" w:color="auto" w:fill="E1DFDD"/>
    </w:rPr>
  </w:style>
  <w:style w:type="paragraph" w:styleId="NormalWeb">
    <w:name w:val="Normal (Web)"/>
    <w:basedOn w:val="Normal"/>
    <w:uiPriority w:val="99"/>
    <w:semiHidden/>
    <w:unhideWhenUsed/>
    <w:rsid w:val="00F701D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itystgeorges.ac.uk/about/people/academics/michelle-parker"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bailey@nottshc.nhs.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Z727127</dc:creator>
  <cp:lastModifiedBy>Parker, Michelle</cp:lastModifiedBy>
  <cp:revision>32</cp:revision>
  <dcterms:created xsi:type="dcterms:W3CDTF">2026-01-16T16:45:00Z</dcterms:created>
  <dcterms:modified xsi:type="dcterms:W3CDTF">2026-03-10T14:26:00Z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Microsoft® Word for Microsoft 365</vt:lpwstr>
  </property>
  <property fmtid="{D5CDD505-2E9C-101B-9397-08002B2CF9AE}" pid="4" name="LastSaved">
    <vt:filetime>2026-01-16T00:00:00Z</vt:filetime>
  </property>
  <property fmtid="{D5CDD505-2E9C-101B-9397-08002B2CF9AE}" pid="5" name="Producer">
    <vt:lpwstr>Microsoft® Word for Microsoft 365</vt:lpwstr>
  </property>
  <property fmtid="{D5CDD505-2E9C-101B-9397-08002B2CF9AE}" pid="6" name="MSIP_Label_06c24981-b6df-48f8-949b-0896357b9b03_Enabled">
    <vt:lpwstr>true</vt:lpwstr>
  </property>
  <property fmtid="{D5CDD505-2E9C-101B-9397-08002B2CF9AE}" pid="7" name="MSIP_Label_06c24981-b6df-48f8-949b-0896357b9b03_SetDate">
    <vt:lpwstr>2026-01-16T16:45:50Z</vt:lpwstr>
  </property>
  <property fmtid="{D5CDD505-2E9C-101B-9397-08002B2CF9AE}" pid="8" name="MSIP_Label_06c24981-b6df-48f8-949b-0896357b9b03_Method">
    <vt:lpwstr>Standard</vt:lpwstr>
  </property>
  <property fmtid="{D5CDD505-2E9C-101B-9397-08002B2CF9AE}" pid="9" name="MSIP_Label_06c24981-b6df-48f8-949b-0896357b9b03_Name">
    <vt:lpwstr>Official</vt:lpwstr>
  </property>
  <property fmtid="{D5CDD505-2E9C-101B-9397-08002B2CF9AE}" pid="10" name="MSIP_Label_06c24981-b6df-48f8-949b-0896357b9b03_SiteId">
    <vt:lpwstr>dd615949-5bd0-4da0-ac52-28ef8d336373</vt:lpwstr>
  </property>
  <property fmtid="{D5CDD505-2E9C-101B-9397-08002B2CF9AE}" pid="11" name="MSIP_Label_06c24981-b6df-48f8-949b-0896357b9b03_ActionId">
    <vt:lpwstr>15078040-e1fc-4d83-bb89-d3c96598038a</vt:lpwstr>
  </property>
  <property fmtid="{D5CDD505-2E9C-101B-9397-08002B2CF9AE}" pid="12" name="MSIP_Label_06c24981-b6df-48f8-949b-0896357b9b03_ContentBits">
    <vt:lpwstr>0</vt:lpwstr>
  </property>
  <property fmtid="{D5CDD505-2E9C-101B-9397-08002B2CF9AE}" pid="13" name="MSIP_Label_06c24981-b6df-48f8-949b-0896357b9b03_Tag">
    <vt:lpwstr>10, 3, 0, 1</vt:lpwstr>
  </property>
</Properties>
</file>